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FC8" w:rsidRDefault="000C7FC8" w:rsidP="000C7FC8">
      <w:pPr>
        <w:pStyle w:val="120"/>
        <w:shd w:val="clear" w:color="auto" w:fill="auto"/>
        <w:ind w:left="20" w:right="20"/>
        <w:sectPr w:rsidR="000C7FC8" w:rsidSect="000C7FC8">
          <w:pgSz w:w="16838" w:h="23810"/>
          <w:pgMar w:top="6206" w:right="4398" w:bottom="3825" w:left="8296" w:header="0" w:footer="3" w:gutter="0"/>
          <w:cols w:space="720"/>
          <w:noEndnote/>
          <w:docGrid w:linePitch="360"/>
        </w:sectPr>
      </w:pPr>
      <w:r>
        <w:rPr>
          <w:noProof/>
          <w:lang w:eastAsia="ru-RU"/>
        </w:rPr>
        <w:drawing>
          <wp:anchor distT="0" distB="0" distL="63500" distR="63500" simplePos="0" relativeHeight="251659264" behindDoc="1" locked="0" layoutInCell="1" allowOverlap="1">
            <wp:simplePos x="0" y="0"/>
            <wp:positionH relativeFrom="margin">
              <wp:posOffset>-2968625</wp:posOffset>
            </wp:positionH>
            <wp:positionV relativeFrom="margin">
              <wp:posOffset>-831850</wp:posOffset>
            </wp:positionV>
            <wp:extent cx="2444750" cy="2953385"/>
            <wp:effectExtent l="0" t="0" r="0" b="0"/>
            <wp:wrapTight wrapText="bothSides">
              <wp:wrapPolygon edited="0">
                <wp:start x="0" y="0"/>
                <wp:lineTo x="0" y="21456"/>
                <wp:lineTo x="21376" y="21456"/>
                <wp:lineTo x="21376" y="0"/>
                <wp:lineTo x="0" y="0"/>
              </wp:wrapPolygon>
            </wp:wrapTight>
            <wp:docPr id="3" name="Рисунок 3" descr="C:\Users\D683~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683~1\AppData\Local\Temp\FineReader11\media\image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44750" cy="2953385"/>
                    </a:xfrm>
                    <a:prstGeom prst="rect">
                      <a:avLst/>
                    </a:prstGeom>
                    <a:noFill/>
                  </pic:spPr>
                </pic:pic>
              </a:graphicData>
            </a:graphic>
            <wp14:sizeRelH relativeFrom="page">
              <wp14:pctWidth>0</wp14:pctWidth>
            </wp14:sizeRelH>
            <wp14:sizeRelV relativeFrom="page">
              <wp14:pctHeight>0</wp14:pctHeight>
            </wp14:sizeRelV>
          </wp:anchor>
        </w:drawing>
      </w:r>
      <w:r>
        <w:rPr>
          <w:color w:val="000000"/>
        </w:rPr>
        <w:t>Органы государственной власти субъектов Российской Федерации, осуществляющие государственное управление в сфере образования</w:t>
      </w:r>
    </w:p>
    <w:p w:rsidR="000C7FC8" w:rsidRDefault="000C7FC8" w:rsidP="000C7FC8">
      <w:pPr>
        <w:spacing w:line="240" w:lineRule="exact"/>
        <w:rPr>
          <w:sz w:val="19"/>
          <w:szCs w:val="19"/>
        </w:rPr>
      </w:pPr>
    </w:p>
    <w:p w:rsidR="000C7FC8" w:rsidRDefault="000C7FC8" w:rsidP="000C7FC8">
      <w:pPr>
        <w:spacing w:line="240" w:lineRule="exact"/>
        <w:rPr>
          <w:sz w:val="19"/>
          <w:szCs w:val="19"/>
        </w:rPr>
      </w:pPr>
    </w:p>
    <w:p w:rsidR="000C7FC8" w:rsidRDefault="000C7FC8" w:rsidP="000C7FC8">
      <w:pPr>
        <w:spacing w:line="240" w:lineRule="exact"/>
        <w:rPr>
          <w:sz w:val="19"/>
          <w:szCs w:val="19"/>
        </w:rPr>
      </w:pPr>
    </w:p>
    <w:p w:rsidR="000C7FC8" w:rsidRDefault="000C7FC8" w:rsidP="000C7FC8">
      <w:pPr>
        <w:spacing w:line="240" w:lineRule="exact"/>
        <w:rPr>
          <w:sz w:val="19"/>
          <w:szCs w:val="19"/>
        </w:rPr>
      </w:pPr>
    </w:p>
    <w:p w:rsidR="000C7FC8" w:rsidRDefault="000C7FC8" w:rsidP="000C7FC8">
      <w:pPr>
        <w:spacing w:line="240" w:lineRule="exact"/>
        <w:rPr>
          <w:sz w:val="19"/>
          <w:szCs w:val="19"/>
        </w:rPr>
      </w:pPr>
    </w:p>
    <w:p w:rsidR="000C7FC8" w:rsidRDefault="000C7FC8" w:rsidP="000C7FC8">
      <w:pPr>
        <w:spacing w:line="240" w:lineRule="exact"/>
        <w:rPr>
          <w:sz w:val="19"/>
          <w:szCs w:val="19"/>
        </w:rPr>
      </w:pPr>
    </w:p>
    <w:p w:rsidR="000C7FC8" w:rsidRDefault="000C7FC8" w:rsidP="000C7FC8">
      <w:pPr>
        <w:spacing w:line="240" w:lineRule="exact"/>
        <w:rPr>
          <w:sz w:val="19"/>
          <w:szCs w:val="19"/>
        </w:rPr>
      </w:pPr>
    </w:p>
    <w:p w:rsidR="000C7FC8" w:rsidRDefault="000C7FC8" w:rsidP="000C7FC8">
      <w:pPr>
        <w:spacing w:line="240" w:lineRule="exact"/>
        <w:rPr>
          <w:sz w:val="19"/>
          <w:szCs w:val="19"/>
        </w:rPr>
      </w:pPr>
    </w:p>
    <w:p w:rsidR="000C7FC8" w:rsidRDefault="000C7FC8" w:rsidP="000C7FC8">
      <w:pPr>
        <w:spacing w:before="69" w:after="69" w:line="240" w:lineRule="exact"/>
        <w:rPr>
          <w:sz w:val="19"/>
          <w:szCs w:val="19"/>
        </w:rPr>
      </w:pPr>
    </w:p>
    <w:p w:rsidR="000C7FC8" w:rsidRDefault="000C7FC8" w:rsidP="000C7FC8">
      <w:pPr>
        <w:rPr>
          <w:sz w:val="2"/>
          <w:szCs w:val="2"/>
        </w:rPr>
        <w:sectPr w:rsidR="000C7FC8">
          <w:type w:val="continuous"/>
          <w:pgSz w:w="16838" w:h="23810"/>
          <w:pgMar w:top="0" w:right="0" w:bottom="0" w:left="0" w:header="0" w:footer="3" w:gutter="0"/>
          <w:cols w:space="720"/>
          <w:noEndnote/>
          <w:docGrid w:linePitch="360"/>
        </w:sectPr>
      </w:pPr>
    </w:p>
    <w:p w:rsidR="000C7FC8" w:rsidRDefault="000C7FC8" w:rsidP="000C7FC8">
      <w:pPr>
        <w:pStyle w:val="120"/>
        <w:shd w:val="clear" w:color="auto" w:fill="auto"/>
        <w:spacing w:after="209" w:line="331" w:lineRule="exact"/>
        <w:ind w:left="80" w:right="5920"/>
      </w:pPr>
      <w:bookmarkStart w:id="0" w:name="_GoBack"/>
      <w:r>
        <w:rPr>
          <w:color w:val="000000"/>
        </w:rPr>
        <w:lastRenderedPageBreak/>
        <w:t>Комментарии к ФГОС дошкольного образования</w:t>
      </w:r>
    </w:p>
    <w:bookmarkEnd w:id="0"/>
    <w:p w:rsidR="000C7FC8" w:rsidRDefault="000C7FC8" w:rsidP="000C7FC8">
      <w:pPr>
        <w:pStyle w:val="120"/>
        <w:shd w:val="clear" w:color="auto" w:fill="auto"/>
        <w:spacing w:line="370" w:lineRule="exact"/>
        <w:ind w:left="80" w:firstLine="560"/>
        <w:jc w:val="both"/>
      </w:pPr>
      <w:proofErr w:type="gramStart"/>
      <w:r>
        <w:rPr>
          <w:color w:val="000000"/>
        </w:rPr>
        <w:t xml:space="preserve">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 Первым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w:t>
      </w:r>
      <w:proofErr w:type="spellStart"/>
      <w:r>
        <w:rPr>
          <w:color w:val="000000"/>
        </w:rPr>
        <w:t>Минобрнауки</w:t>
      </w:r>
      <w:proofErr w:type="spellEnd"/>
      <w:r>
        <w:rPr>
          <w:color w:val="000000"/>
        </w:rPr>
        <w:t xml:space="preserve"> России направляет комментарии по отдельным вопросам введения федерального государственного образовательного стандарта дошкольного образования</w:t>
      </w:r>
      <w:proofErr w:type="gramEnd"/>
      <w:r>
        <w:rPr>
          <w:color w:val="000000"/>
        </w:rPr>
        <w:t xml:space="preserve">, утвержденного приказом </w:t>
      </w:r>
      <w:proofErr w:type="spellStart"/>
      <w:r>
        <w:rPr>
          <w:color w:val="000000"/>
        </w:rPr>
        <w:t>Минобрнауки</w:t>
      </w:r>
      <w:proofErr w:type="spellEnd"/>
      <w:r>
        <w:rPr>
          <w:color w:val="000000"/>
        </w:rPr>
        <w:t xml:space="preserve"> России от 17 октября 2013 г № 1155 (зарегистрирован в Минюсте России 14 ноября 2013 г. № 30384).</w:t>
      </w:r>
    </w:p>
    <w:p w:rsidR="000C7FC8" w:rsidRDefault="000C7FC8" w:rsidP="000C7FC8">
      <w:pPr>
        <w:pStyle w:val="120"/>
        <w:shd w:val="clear" w:color="auto" w:fill="auto"/>
        <w:spacing w:line="370" w:lineRule="exact"/>
        <w:ind w:left="80" w:firstLine="560"/>
        <w:jc w:val="both"/>
        <w:sectPr w:rsidR="000C7FC8">
          <w:type w:val="continuous"/>
          <w:pgSz w:w="16838" w:h="23810"/>
          <w:pgMar w:top="6206" w:right="3304" w:bottom="3825" w:left="3290" w:header="0" w:footer="3" w:gutter="0"/>
          <w:cols w:space="720"/>
          <w:noEndnote/>
          <w:docGrid w:linePitch="360"/>
        </w:sectPr>
      </w:pPr>
      <w:r>
        <w:rPr>
          <w:color w:val="000000"/>
        </w:rPr>
        <w:t>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0C7FC8" w:rsidRDefault="000C7FC8" w:rsidP="000C7FC8">
      <w:pPr>
        <w:spacing w:before="102" w:after="102" w:line="240" w:lineRule="exact"/>
        <w:rPr>
          <w:sz w:val="19"/>
          <w:szCs w:val="19"/>
        </w:rPr>
      </w:pPr>
    </w:p>
    <w:p w:rsidR="000C7FC8" w:rsidRDefault="000C7FC8" w:rsidP="000C7FC8">
      <w:pPr>
        <w:rPr>
          <w:sz w:val="2"/>
          <w:szCs w:val="2"/>
        </w:rPr>
        <w:sectPr w:rsidR="000C7FC8">
          <w:type w:val="continuous"/>
          <w:pgSz w:w="16838" w:h="23810"/>
          <w:pgMar w:top="0" w:right="0" w:bottom="0" w:left="0" w:header="0" w:footer="3" w:gutter="0"/>
          <w:cols w:space="720"/>
          <w:noEndnote/>
          <w:docGrid w:linePitch="360"/>
        </w:sectPr>
      </w:pPr>
    </w:p>
    <w:p w:rsidR="000C7FC8" w:rsidRDefault="000C7FC8" w:rsidP="000C7FC8">
      <w:pPr>
        <w:pStyle w:val="120"/>
        <w:shd w:val="clear" w:color="auto" w:fill="auto"/>
        <w:spacing w:after="462" w:line="270" w:lineRule="exact"/>
        <w:ind w:left="20"/>
      </w:pPr>
      <w:r>
        <w:rPr>
          <w:noProof/>
          <w:lang w:eastAsia="ru-RU"/>
        </w:rPr>
        <w:lastRenderedPageBreak/>
        <w:drawing>
          <wp:anchor distT="0" distB="0" distL="63500" distR="63500" simplePos="0" relativeHeight="251660288" behindDoc="1" locked="0" layoutInCell="1" allowOverlap="1" wp14:anchorId="5A7C04C5" wp14:editId="62CFD281">
            <wp:simplePos x="0" y="0"/>
            <wp:positionH relativeFrom="margin">
              <wp:posOffset>3666490</wp:posOffset>
            </wp:positionH>
            <wp:positionV relativeFrom="paragraph">
              <wp:posOffset>52070</wp:posOffset>
            </wp:positionV>
            <wp:extent cx="762000" cy="963295"/>
            <wp:effectExtent l="0" t="0" r="0" b="8255"/>
            <wp:wrapTight wrapText="bothSides">
              <wp:wrapPolygon edited="0">
                <wp:start x="0" y="0"/>
                <wp:lineTo x="0" y="21358"/>
                <wp:lineTo x="21060" y="21358"/>
                <wp:lineTo x="21060" y="0"/>
                <wp:lineTo x="0" y="0"/>
              </wp:wrapPolygon>
            </wp:wrapTight>
            <wp:docPr id="2" name="Рисунок 2" descr="C:\Users\D683~1\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683~1\AppData\Local\Temp\FineReader11\media\image2.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963295"/>
                    </a:xfrm>
                    <a:prstGeom prst="rect">
                      <a:avLst/>
                    </a:prstGeom>
                    <a:noFill/>
                  </pic:spPr>
                </pic:pic>
              </a:graphicData>
            </a:graphic>
            <wp14:sizeRelH relativeFrom="page">
              <wp14:pctWidth>0</wp14:pctWidth>
            </wp14:sizeRelH>
            <wp14:sizeRelV relativeFrom="page">
              <wp14:pctHeight>0</wp14:pctHeight>
            </wp14:sizeRelV>
          </wp:anchor>
        </w:drawing>
      </w:r>
      <w:r>
        <w:rPr>
          <w:color w:val="000000"/>
        </w:rPr>
        <w:t>Приложение: на л. в 1 экз.</w:t>
      </w:r>
    </w:p>
    <w:p w:rsidR="000C7FC8" w:rsidRDefault="000C7FC8" w:rsidP="000C7FC8">
      <w:pPr>
        <w:pStyle w:val="120"/>
        <w:shd w:val="clear" w:color="auto" w:fill="auto"/>
        <w:spacing w:after="441" w:line="270" w:lineRule="exact"/>
        <w:ind w:left="20"/>
      </w:pPr>
      <w:r>
        <w:rPr>
          <w:noProof/>
          <w:lang w:eastAsia="ru-RU"/>
        </w:rPr>
        <mc:AlternateContent>
          <mc:Choice Requires="wps">
            <w:drawing>
              <wp:anchor distT="0" distB="0" distL="63500" distR="63500" simplePos="0" relativeHeight="251661312" behindDoc="1" locked="0" layoutInCell="1" allowOverlap="1" wp14:anchorId="59CB9001" wp14:editId="71605AD7">
                <wp:simplePos x="0" y="0"/>
                <wp:positionH relativeFrom="margin">
                  <wp:posOffset>5003800</wp:posOffset>
                </wp:positionH>
                <wp:positionV relativeFrom="paragraph">
                  <wp:posOffset>-1905</wp:posOffset>
                </wp:positionV>
                <wp:extent cx="1250950" cy="158750"/>
                <wp:effectExtent l="4445" t="635" r="1905" b="254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FC8" w:rsidRDefault="000C7FC8" w:rsidP="000C7FC8">
                            <w:pPr>
                              <w:pStyle w:val="120"/>
                              <w:shd w:val="clear" w:color="auto" w:fill="auto"/>
                              <w:spacing w:line="250" w:lineRule="exact"/>
                              <w:ind w:left="100"/>
                            </w:pPr>
                            <w:r>
                              <w:rPr>
                                <w:rStyle w:val="12Exact"/>
                              </w:rPr>
                              <w:t>Ю.В. Смирнова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94pt;margin-top:-.15pt;width:98.5pt;height:12.5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" filled="f" stroked="f">
                <v:textbox style="mso-fit-shape-to-text:t" inset="0,0,0,0">
                  <w:txbxContent>
                    <w:p w:rsidR="000C7FC8" w:rsidRDefault="000C7FC8" w:rsidP="000C7FC8">
                      <w:pPr>
                        <w:pStyle w:val="120"/>
                        <w:shd w:val="clear" w:color="auto" w:fill="auto"/>
                        <w:spacing w:line="250" w:lineRule="exact"/>
                        <w:ind w:left="100"/>
                      </w:pPr>
                      <w:r>
                        <w:rPr>
                          <w:rStyle w:val="12Exact"/>
                        </w:rPr>
                        <w:t>Ю.В. Смирнова</w:t>
                      </w:r>
                    </w:p>
                  </w:txbxContent>
                </v:textbox>
                <w10:wrap type="square" anchorx="margin"/>
              </v:shape>
            </w:pict>
          </mc:Fallback>
        </mc:AlternateContent>
      </w:r>
      <w:r>
        <w:rPr>
          <w:color w:val="000000"/>
        </w:rPr>
        <w:t>Заместитель директора Департамента</w:t>
      </w:r>
    </w:p>
    <w:p w:rsidR="000C7FC8" w:rsidRDefault="000C7FC8" w:rsidP="000C7FC8">
      <w:pPr>
        <w:pStyle w:val="30"/>
        <w:shd w:val="clear" w:color="auto" w:fill="auto"/>
        <w:spacing w:before="0" w:after="252" w:line="230" w:lineRule="exact"/>
        <w:ind w:left="20" w:right="260"/>
        <w:jc w:val="left"/>
      </w:pPr>
      <w:r>
        <w:rPr>
          <w:color w:val="000000"/>
        </w:rPr>
        <w:t>Л.В. Фирсова (499) 237-59-04</w:t>
      </w:r>
    </w:p>
    <w:p w:rsidR="000C7FC8" w:rsidRDefault="000C7FC8" w:rsidP="000C7FC8">
      <w:pPr>
        <w:pStyle w:val="40"/>
        <w:shd w:val="clear" w:color="auto" w:fill="auto"/>
        <w:spacing w:line="140" w:lineRule="exact"/>
        <w:ind w:left="20"/>
        <w:sectPr w:rsidR="000C7FC8">
          <w:type w:val="continuous"/>
          <w:pgSz w:w="16838" w:h="23810"/>
          <w:pgMar w:top="6206" w:right="8719" w:bottom="3825" w:left="3362" w:header="0" w:footer="3" w:gutter="0"/>
          <w:cols w:space="720"/>
          <w:noEndnote/>
          <w:docGrid w:linePitch="360"/>
        </w:sectPr>
      </w:pPr>
      <w:r>
        <w:rPr>
          <w:color w:val="000000"/>
        </w:rPr>
        <w:t>Комментарии ФГОС Д0-08</w:t>
      </w:r>
    </w:p>
    <w:p w:rsidR="000C7FC8" w:rsidRDefault="000C7FC8" w:rsidP="000C7FC8">
      <w:pPr>
        <w:pStyle w:val="20"/>
        <w:shd w:val="clear" w:color="auto" w:fill="auto"/>
        <w:spacing w:after="547" w:line="300" w:lineRule="exact"/>
        <w:ind w:right="20"/>
        <w:jc w:val="right"/>
      </w:pPr>
      <w:r>
        <w:rPr>
          <w:rStyle w:val="215pt"/>
          <w:b/>
          <w:bCs/>
        </w:rPr>
        <w:lastRenderedPageBreak/>
        <w:t>Приложение</w:t>
      </w:r>
    </w:p>
    <w:p w:rsidR="000C7FC8" w:rsidRDefault="000C7FC8" w:rsidP="000C7FC8">
      <w:pPr>
        <w:pStyle w:val="20"/>
        <w:shd w:val="clear" w:color="auto" w:fill="auto"/>
        <w:spacing w:after="485" w:line="562" w:lineRule="exact"/>
        <w:ind w:left="20"/>
      </w:pPr>
      <w:r>
        <w:rPr>
          <w:rStyle w:val="215pt"/>
          <w:b/>
          <w:bCs/>
        </w:rPr>
        <w:t>Комментарии к федеральному государственному образовательному стандарту дошкольного образования</w:t>
      </w:r>
    </w:p>
    <w:p w:rsidR="000C7FC8" w:rsidRDefault="000C7FC8" w:rsidP="000C7FC8">
      <w:pPr>
        <w:pStyle w:val="50"/>
        <w:shd w:val="clear" w:color="auto" w:fill="auto"/>
        <w:spacing w:after="0" w:line="480" w:lineRule="exact"/>
        <w:ind w:left="20" w:firstLine="700"/>
        <w:jc w:val="both"/>
      </w:pPr>
      <w:r>
        <w:rPr>
          <w:rStyle w:val="5135pt"/>
          <w:b/>
          <w:bCs/>
        </w:rPr>
        <w:t>Комментарии к разделу I пункта 1.3. подпункта 2</w:t>
      </w:r>
    </w:p>
    <w:p w:rsidR="000C7FC8" w:rsidRDefault="000C7FC8" w:rsidP="000C7FC8">
      <w:pPr>
        <w:pStyle w:val="120"/>
        <w:shd w:val="clear" w:color="auto" w:fill="auto"/>
        <w:spacing w:line="480" w:lineRule="exact"/>
        <w:ind w:left="20" w:right="20" w:firstLine="700"/>
        <w:jc w:val="both"/>
      </w:pPr>
      <w:r>
        <w:rPr>
          <w:color w:val="000000"/>
        </w:rPr>
        <w:t xml:space="preserve">В данном пункте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осуществляющую образовательную деятельность (далее - Организация)] На практике чаще всего (в условиях организации одновозрастных </w:t>
      </w:r>
      <w:proofErr w:type="gramStart"/>
      <w:r>
        <w:rPr>
          <w:color w:val="000000"/>
        </w:rPr>
        <w:t xml:space="preserve">групп) </w:t>
      </w:r>
      <w:proofErr w:type="gramEnd"/>
      <w:r>
        <w:rPr>
          <w:color w:val="000000"/>
        </w:rPr>
        <w:t xml:space="preserve">Программа формируется для детей разного возраста, с разбивкой на этапы освоения: начальный - для детей раннего (младенческого) возраста, </w:t>
      </w:r>
      <w:proofErr w:type="gramStart"/>
      <w:r>
        <w:rPr>
          <w:color w:val="000000"/>
        </w:rPr>
        <w:t>завершающей</w:t>
      </w:r>
      <w:proofErr w:type="gramEnd"/>
      <w:r>
        <w:rPr>
          <w:color w:val="000000"/>
        </w:rPr>
        <w:t xml:space="preserve"> - старшего дошкольного возраста. Разнообразие возрастных возможностей детей требует создания разных условий, что учитывается требованиями Стандарта. В то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w:t>
      </w:r>
    </w:p>
    <w:p w:rsidR="000C7FC8" w:rsidRDefault="000C7FC8" w:rsidP="000C7FC8">
      <w:pPr>
        <w:pStyle w:val="50"/>
        <w:shd w:val="clear" w:color="auto" w:fill="auto"/>
        <w:spacing w:after="0" w:line="480" w:lineRule="exact"/>
        <w:ind w:left="20" w:firstLine="700"/>
        <w:jc w:val="both"/>
      </w:pPr>
      <w:r>
        <w:rPr>
          <w:rStyle w:val="5135pt"/>
          <w:b/>
          <w:bCs/>
        </w:rPr>
        <w:t>Комментарии к разделу II пункта 2.2.</w:t>
      </w:r>
    </w:p>
    <w:p w:rsidR="000C7FC8" w:rsidRDefault="000C7FC8" w:rsidP="000C7FC8">
      <w:pPr>
        <w:pStyle w:val="120"/>
        <w:shd w:val="clear" w:color="auto" w:fill="auto"/>
        <w:spacing w:line="480" w:lineRule="exact"/>
        <w:ind w:left="20" w:right="20" w:firstLine="700"/>
        <w:jc w:val="both"/>
      </w:pPr>
      <w:proofErr w:type="gramStart"/>
      <w:r>
        <w:rPr>
          <w:color w:val="000000"/>
        </w:rPr>
        <w:t xml:space="preserve">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rPr>
          <w:color w:val="000000"/>
        </w:rPr>
        <w:t>Минобрнауки</w:t>
      </w:r>
      <w:proofErr w:type="spellEnd"/>
      <w:r>
        <w:rPr>
          <w:color w:val="000000"/>
        </w:rPr>
        <w:t xml:space="preserve"> России от 30 августа 2013 г. № 1014), группы различной направленности (общеразвивающей, компенсирующей, оздоровительной или комбинированной), являющиеся </w:t>
      </w:r>
      <w:r>
        <w:rPr>
          <w:color w:val="000000"/>
        </w:rPr>
        <w:lastRenderedPageBreak/>
        <w:t>структурными подразделениями дошкольной образовательной организации (далее - Д(|0) и ведущие образовательную деятельность, могут реализовывать разные образовательные программы</w:t>
      </w:r>
      <w:proofErr w:type="gramEnd"/>
      <w:r>
        <w:rPr>
          <w:color w:val="000000"/>
        </w:rPr>
        <w:t xml:space="preserve"> в соответствии с требованиями ФГОС </w:t>
      </w:r>
      <w:proofErr w:type="gramStart"/>
      <w:r>
        <w:rPr>
          <w:color w:val="000000"/>
        </w:rPr>
        <w:t>ДО</w:t>
      </w:r>
      <w:proofErr w:type="gramEnd"/>
      <w:r>
        <w:rPr>
          <w:color w:val="000000"/>
        </w:rPr>
        <w:t xml:space="preserve"> и </w:t>
      </w:r>
      <w:proofErr w:type="gramStart"/>
      <w:r>
        <w:rPr>
          <w:color w:val="000000"/>
        </w:rPr>
        <w:t>с</w:t>
      </w:r>
      <w:proofErr w:type="gramEnd"/>
      <w:r>
        <w:rPr>
          <w:color w:val="000000"/>
        </w:rPr>
        <w:t xml:space="preserve"> учетом примерных основных образовательных программ дошкольного образования. 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статьи 2 Федерального закона «Об образовании в Российской Федерации» от 29 декабря 2012 г. № 27Э-ФЗ (далее - Закон). При этом, если образовательная программа для отдельной группы</w:t>
      </w:r>
      <w:proofErr w:type="gramStart"/>
      <w:r>
        <w:rPr>
          <w:color w:val="000000"/>
        </w:rPr>
        <w:t xml:space="preserve"> ,</w:t>
      </w:r>
      <w:proofErr w:type="gramEnd"/>
      <w:r>
        <w:rPr>
          <w:color w:val="000000"/>
        </w:rPr>
        <w:t xml:space="preserve">ДОО разрабатывается с использованием примерной основной образовательной программы, обязательная часть образовательной программы группы в соответствии с пунктом 2.12. ФГОС ДО может быть </w:t>
      </w:r>
      <w:proofErr w:type="gramStart"/>
      <w:r>
        <w:rPr>
          <w:color w:val="000000"/>
        </w:rPr>
        <w:t>оформлена</w:t>
      </w:r>
      <w:proofErr w:type="gramEnd"/>
      <w:r>
        <w:rPr>
          <w:color w:val="000000"/>
        </w:rPr>
        <w:t xml:space="preserve"> в виде ссылки на соответствующую примерную основную образовательную программу. Часть программы, формируемая участниками </w:t>
      </w:r>
      <w:proofErr w:type="gramStart"/>
      <w:r>
        <w:rPr>
          <w:color w:val="000000"/>
        </w:rPr>
        <w:t>образовательных</w:t>
      </w:r>
      <w:proofErr w:type="gramEnd"/>
      <w:r>
        <w:rPr>
          <w:color w:val="000000"/>
        </w:rPr>
        <w:t xml:space="preserve"> отношении, в соответствии с пунктом 2.12. ФГОС ДО также может быть </w:t>
      </w:r>
      <w:proofErr w:type="gramStart"/>
      <w:r>
        <w:rPr>
          <w:color w:val="000000"/>
        </w:rPr>
        <w:t>оформлена</w:t>
      </w:r>
      <w:proofErr w:type="gramEnd"/>
      <w:r>
        <w:rPr>
          <w:color w:val="000000"/>
        </w:rPr>
        <w:t xml:space="preserve">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0C7FC8" w:rsidRDefault="000C7FC8" w:rsidP="000C7FC8">
      <w:pPr>
        <w:pStyle w:val="120"/>
        <w:shd w:val="clear" w:color="auto" w:fill="auto"/>
        <w:spacing w:line="480" w:lineRule="exact"/>
        <w:ind w:left="20" w:right="20" w:firstLine="700"/>
        <w:jc w:val="both"/>
      </w:pPr>
      <w:proofErr w:type="gramStart"/>
      <w:r>
        <w:rPr>
          <w:color w:val="000000"/>
        </w:rPr>
        <w:t xml:space="preserve">Если образовательная программа группы разрабатывается </w:t>
      </w:r>
      <w:proofErr w:type="spellStart"/>
      <w:r>
        <w:rPr>
          <w:color w:val="000000"/>
        </w:rPr>
        <w:t>исключитёльно</w:t>
      </w:r>
      <w:proofErr w:type="spellEnd"/>
      <w:r>
        <w:rPr>
          <w:color w:val="000000"/>
        </w:rPr>
        <w:t xml:space="preserve">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w:t>
      </w:r>
      <w:proofErr w:type="gramEnd"/>
      <w:r>
        <w:rPr>
          <w:color w:val="000000"/>
        </w:rPr>
        <w:t xml:space="preserve"> ФГОС ДО.</w:t>
      </w:r>
    </w:p>
    <w:p w:rsidR="000C7FC8" w:rsidRDefault="000C7FC8" w:rsidP="000C7FC8">
      <w:pPr>
        <w:pStyle w:val="50"/>
        <w:shd w:val="clear" w:color="auto" w:fill="auto"/>
        <w:spacing w:after="0" w:line="480" w:lineRule="exact"/>
        <w:ind w:left="20" w:firstLine="700"/>
        <w:jc w:val="both"/>
      </w:pPr>
      <w:r>
        <w:rPr>
          <w:rStyle w:val="5135pt"/>
          <w:b/>
          <w:bCs/>
        </w:rPr>
        <w:t>Комментарии к разделу II пункта 2.5.</w:t>
      </w:r>
    </w:p>
    <w:p w:rsidR="000C7FC8" w:rsidRDefault="000C7FC8" w:rsidP="000C7FC8">
      <w:pPr>
        <w:pStyle w:val="120"/>
        <w:shd w:val="clear" w:color="auto" w:fill="auto"/>
        <w:spacing w:line="480" w:lineRule="exact"/>
        <w:ind w:left="20" w:right="20" w:firstLine="700"/>
        <w:jc w:val="both"/>
      </w:pPr>
      <w:r>
        <w:rPr>
          <w:color w:val="000000"/>
        </w:rPr>
        <w:t xml:space="preserve">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(статья 12 Закона). Организация (группа) может разрабатывать программы </w:t>
      </w:r>
      <w:r>
        <w:rPr>
          <w:color w:val="000000"/>
        </w:rPr>
        <w:lastRenderedPageBreak/>
        <w:t>самостоятельно, не опираясь на какую (какие) - либо примерные программы. Употребленный в данном пункте, а также в Законе термин «с учетом» означает право и</w:t>
      </w:r>
    </w:p>
    <w:p w:rsidR="000C7FC8" w:rsidRDefault="000C7FC8" w:rsidP="000C7FC8">
      <w:pPr>
        <w:pStyle w:val="120"/>
        <w:shd w:val="clear" w:color="auto" w:fill="auto"/>
        <w:spacing w:line="480" w:lineRule="exact"/>
        <w:ind w:left="20" w:right="280"/>
        <w:jc w:val="both"/>
      </w:pPr>
      <w:r>
        <w:rPr>
          <w:color w:val="000000"/>
        </w:rPr>
        <w:t>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0C7FC8" w:rsidRDefault="000C7FC8" w:rsidP="000C7FC8">
      <w:pPr>
        <w:pStyle w:val="120"/>
        <w:shd w:val="clear" w:color="auto" w:fill="auto"/>
        <w:spacing w:line="480" w:lineRule="exact"/>
        <w:ind w:left="20" w:right="560" w:firstLine="680"/>
        <w:jc w:val="both"/>
      </w:pPr>
      <w:r>
        <w:rPr>
          <w:color w:val="000000"/>
        </w:rPr>
        <w:t xml:space="preserve">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w:t>
      </w:r>
      <w:proofErr w:type="gramStart"/>
      <w:r>
        <w:rPr>
          <w:color w:val="000000"/>
        </w:rPr>
        <w:t>образом</w:t>
      </w:r>
      <w:proofErr w:type="gramEnd"/>
      <w:r>
        <w:rPr>
          <w:color w:val="000000"/>
        </w:rPr>
        <w:t xml:space="preserve"> обеспечивается соответствие организационных особенностей реализации Программы ее содержанию. Для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w:t>
      </w:r>
      <w:proofErr w:type="gramStart"/>
      <w:r>
        <w:rPr>
          <w:color w:val="000000"/>
        </w:rPr>
        <w:t>,</w:t>
      </w:r>
      <w:proofErr w:type="gramEnd"/>
      <w:r>
        <w:rPr>
          <w:color w:val="000000"/>
        </w:rPr>
        <w:t xml:space="preserve"> если режим работы группы превышает 14 часов в сутки, Программа реализуется не более 14 часов от всего времени пребывания детей.</w:t>
      </w:r>
    </w:p>
    <w:p w:rsidR="000C7FC8" w:rsidRDefault="000C7FC8" w:rsidP="000C7FC8">
      <w:pPr>
        <w:pStyle w:val="120"/>
        <w:shd w:val="clear" w:color="auto" w:fill="auto"/>
        <w:spacing w:line="480" w:lineRule="exact"/>
        <w:ind w:left="20" w:right="560" w:firstLine="680"/>
        <w:jc w:val="both"/>
      </w:pPr>
      <w:r>
        <w:rPr>
          <w:color w:val="000000"/>
        </w:rPr>
        <w:t xml:space="preserve">Реализация программы не подразумевает ограничений на оказание дополнительных платных образовательных услуг воспитанникам. </w:t>
      </w:r>
      <w:proofErr w:type="gramStart"/>
      <w:r>
        <w:rPr>
          <w:color w:val="000000"/>
        </w:rPr>
        <w:t xml:space="preserve">Получение воспитанниками таких услуг должно регламентироваться </w:t>
      </w:r>
      <w:r>
        <w:rPr>
          <w:color w:val="000000"/>
        </w:rPr>
        <w:lastRenderedPageBreak/>
        <w:t xml:space="preserve">договорами (в соответствии с утвержденной примерной формой договора об образовании по образовательным программам дошкольного образования, приказ </w:t>
      </w:r>
      <w:proofErr w:type="spellStart"/>
      <w:r>
        <w:rPr>
          <w:color w:val="000000"/>
        </w:rPr>
        <w:t>Минобрнауки</w:t>
      </w:r>
      <w:proofErr w:type="spellEnd"/>
      <w:r>
        <w:rPr>
          <w:color w:val="000000"/>
        </w:rPr>
        <w:t xml:space="preserve"> России от 13 января 2014 г. № 8 (направлен в Минюст России на государственную регистрацию).</w:t>
      </w:r>
      <w:proofErr w:type="gramEnd"/>
      <w:r>
        <w:rPr>
          <w:color w:val="000000"/>
        </w:rPr>
        <w:t xml:space="preserve"> В случае если Программа реализуете^ в течение всего времени пребывания детей в Организации (продолжительность работы группы соответствует продолжительности реализации Программу)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w:t>
      </w:r>
      <w:proofErr w:type="gramStart"/>
      <w:r>
        <w:rPr>
          <w:color w:val="000000"/>
        </w:rPr>
        <w:t>представителе</w:t>
      </w:r>
      <w:proofErr w:type="gramEnd"/>
      <w:r>
        <w:rPr>
          <w:color w:val="000000"/>
        </w:rPr>
        <w:t xml:space="preserve">)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развитая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w:t>
      </w:r>
      <w:proofErr w:type="gramStart"/>
      <w:r>
        <w:rPr>
          <w:color w:val="000000"/>
        </w:rPr>
        <w:t>При этом финансовое обеспечение кадровых условий определяете)! в зависимости от нормативного количества детей в группе.</w:t>
      </w:r>
      <w:proofErr w:type="gramEnd"/>
      <w:r>
        <w:rPr>
          <w:color w:val="000000"/>
        </w:rPr>
        <w:t xml:space="preserve"> </w:t>
      </w:r>
      <w:proofErr w:type="spellStart"/>
      <w:r>
        <w:rPr>
          <w:color w:val="000000"/>
        </w:rPr>
        <w:t>Следовательйо</w:t>
      </w:r>
      <w:proofErr w:type="spellEnd"/>
      <w:r>
        <w:rPr>
          <w:color w:val="000000"/>
        </w:rPr>
        <w:t xml:space="preserve">,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w:t>
      </w:r>
      <w:r>
        <w:rPr>
          <w:color w:val="000000"/>
        </w:rPr>
        <w:lastRenderedPageBreak/>
        <w:t xml:space="preserve">условий реализации Программы, не должно рассматриваться как нецелевое использование бюджетных средств. </w:t>
      </w:r>
      <w:r>
        <w:rPr>
          <w:rStyle w:val="121"/>
        </w:rPr>
        <w:t xml:space="preserve">В </w:t>
      </w:r>
      <w:r>
        <w:rPr>
          <w:color w:val="000000"/>
        </w:rPr>
        <w:t>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0C7FC8" w:rsidRDefault="000C7FC8" w:rsidP="000C7FC8">
      <w:pPr>
        <w:pStyle w:val="50"/>
        <w:shd w:val="clear" w:color="auto" w:fill="auto"/>
        <w:spacing w:after="0" w:line="480" w:lineRule="exact"/>
        <w:ind w:left="720"/>
        <w:jc w:val="left"/>
      </w:pPr>
      <w:r>
        <w:rPr>
          <w:rStyle w:val="5135pt"/>
          <w:b/>
          <w:bCs/>
        </w:rPr>
        <w:t>Комментарии к разделу II пункта 2.7. (первый абзац)</w:t>
      </w:r>
    </w:p>
    <w:p w:rsidR="000C7FC8" w:rsidRDefault="000C7FC8" w:rsidP="000C7FC8">
      <w:pPr>
        <w:pStyle w:val="120"/>
        <w:shd w:val="clear" w:color="auto" w:fill="auto"/>
        <w:spacing w:line="480" w:lineRule="exact"/>
        <w:ind w:left="20" w:right="280"/>
        <w:jc w:val="right"/>
      </w:pPr>
      <w:r>
        <w:rPr>
          <w:color w:val="000000"/>
        </w:rPr>
        <w:t xml:space="preserve">Указанная норма означает, что содержание образовательной программы (программ) ДОО не должно быть заранее расписано </w:t>
      </w:r>
      <w:proofErr w:type="gramStart"/>
      <w:r>
        <w:rPr>
          <w:color w:val="000000"/>
        </w:rPr>
        <w:t>по</w:t>
      </w:r>
      <w:proofErr w:type="gramEnd"/>
      <w:r>
        <w:rPr>
          <w:color w:val="000000"/>
        </w:rPr>
        <w:t xml:space="preserve"> конкретным</w:t>
      </w:r>
    </w:p>
    <w:p w:rsidR="000C7FC8" w:rsidRDefault="000C7FC8" w:rsidP="000C7FC8">
      <w:pPr>
        <w:pStyle w:val="120"/>
        <w:shd w:val="clear" w:color="auto" w:fill="auto"/>
        <w:spacing w:line="480" w:lineRule="exact"/>
        <w:ind w:left="20" w:right="20"/>
        <w:jc w:val="both"/>
      </w:pPr>
      <w:r>
        <w:rPr>
          <w:color w:val="000000"/>
        </w:rPr>
        <w:t xml:space="preserve">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w:t>
      </w:r>
      <w:proofErr w:type="gramStart"/>
      <w:r>
        <w:rPr>
          <w:color w:val="000000"/>
        </w:rPr>
        <w:t>выполняет роль</w:t>
      </w:r>
      <w:proofErr w:type="gramEnd"/>
      <w:r>
        <w:rPr>
          <w:color w:val="000000"/>
        </w:rPr>
        <w:t xml:space="preserve">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 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0C7FC8" w:rsidRDefault="000C7FC8" w:rsidP="000C7FC8">
      <w:pPr>
        <w:pStyle w:val="120"/>
        <w:shd w:val="clear" w:color="auto" w:fill="auto"/>
        <w:spacing w:line="480" w:lineRule="exact"/>
        <w:ind w:left="20" w:right="20" w:firstLine="700"/>
        <w:jc w:val="both"/>
      </w:pPr>
      <w:r>
        <w:rPr>
          <w:color w:val="000000"/>
        </w:rPr>
        <w:t>В то же время, существуют примерные программы, которые подробно расписывают определенное образовательное содержание. Если Организация принимают за основу своей Программы такую примерную программу, следует сделать ссылку именно на эту Программу.</w:t>
      </w:r>
    </w:p>
    <w:p w:rsidR="000C7FC8" w:rsidRDefault="000C7FC8" w:rsidP="000C7FC8">
      <w:pPr>
        <w:pStyle w:val="50"/>
        <w:shd w:val="clear" w:color="auto" w:fill="auto"/>
        <w:spacing w:after="0" w:line="480" w:lineRule="exact"/>
        <w:ind w:left="20" w:firstLine="700"/>
        <w:jc w:val="both"/>
      </w:pPr>
      <w:r>
        <w:rPr>
          <w:rStyle w:val="5135pt"/>
          <w:b/>
          <w:bCs/>
        </w:rPr>
        <w:lastRenderedPageBreak/>
        <w:t>Комментарии к разделу II пункта 2.9. (второй абзац)</w:t>
      </w:r>
    </w:p>
    <w:p w:rsidR="000C7FC8" w:rsidRDefault="000C7FC8" w:rsidP="000C7FC8">
      <w:pPr>
        <w:pStyle w:val="120"/>
        <w:shd w:val="clear" w:color="auto" w:fill="auto"/>
        <w:spacing w:line="480" w:lineRule="exact"/>
        <w:ind w:left="20" w:right="20" w:firstLine="700"/>
        <w:jc w:val="both"/>
      </w:pPr>
      <w:r>
        <w:rPr>
          <w:color w:val="000000"/>
        </w:rPr>
        <w:t xml:space="preserve">Данная статья ФГОС </w:t>
      </w:r>
      <w:proofErr w:type="gramStart"/>
      <w:r>
        <w:rPr>
          <w:color w:val="000000"/>
        </w:rPr>
        <w:t>ДО</w:t>
      </w:r>
      <w:proofErr w:type="gramEnd"/>
      <w:r>
        <w:rPr>
          <w:color w:val="000000"/>
        </w:rPr>
        <w:t xml:space="preserve"> подчеркивает </w:t>
      </w:r>
      <w:proofErr w:type="gramStart"/>
      <w:r>
        <w:rPr>
          <w:color w:val="000000"/>
        </w:rPr>
        <w:t>взаимодополняющий</w:t>
      </w:r>
      <w:proofErr w:type="gramEnd"/>
      <w:r>
        <w:rPr>
          <w:color w:val="000000"/>
        </w:rPr>
        <w:t xml:space="preserve"> характер детского развития в пяти образовательных областях.</w:t>
      </w:r>
    </w:p>
    <w:p w:rsidR="000C7FC8" w:rsidRDefault="000C7FC8" w:rsidP="000C7FC8">
      <w:pPr>
        <w:pStyle w:val="50"/>
        <w:shd w:val="clear" w:color="auto" w:fill="auto"/>
        <w:spacing w:after="0" w:line="480" w:lineRule="exact"/>
        <w:ind w:left="20" w:firstLine="700"/>
        <w:jc w:val="both"/>
      </w:pPr>
      <w:r>
        <w:rPr>
          <w:rStyle w:val="5135pt"/>
          <w:b/>
          <w:bCs/>
        </w:rPr>
        <w:t>Комментарии к разделу II пункта 2.10.</w:t>
      </w:r>
    </w:p>
    <w:p w:rsidR="000C7FC8" w:rsidRDefault="000C7FC8" w:rsidP="000C7FC8">
      <w:pPr>
        <w:pStyle w:val="120"/>
        <w:shd w:val="clear" w:color="auto" w:fill="auto"/>
        <w:spacing w:line="480" w:lineRule="exact"/>
        <w:ind w:left="20" w:right="20" w:firstLine="700"/>
        <w:jc w:val="both"/>
      </w:pPr>
      <w:r>
        <w:rPr>
          <w:color w:val="000000"/>
        </w:rPr>
        <w:t xml:space="preserve">Соотношение частей образовательной программы носит рекомендательный характер и призвано примерно </w:t>
      </w:r>
      <w:proofErr w:type="gramStart"/>
      <w:r>
        <w:rPr>
          <w:color w:val="000000"/>
        </w:rPr>
        <w:t>оценить</w:t>
      </w:r>
      <w:proofErr w:type="gramEnd"/>
      <w:r>
        <w:rPr>
          <w:color w:val="000000"/>
        </w:rPr>
        <w:t xml:space="preserve">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w:t>
      </w:r>
    </w:p>
    <w:p w:rsidR="000C7FC8" w:rsidRDefault="000C7FC8" w:rsidP="000C7FC8">
      <w:pPr>
        <w:pStyle w:val="120"/>
        <w:shd w:val="clear" w:color="auto" w:fill="auto"/>
        <w:spacing w:line="490" w:lineRule="exact"/>
        <w:ind w:left="20" w:right="20"/>
        <w:jc w:val="both"/>
      </w:pPr>
      <w:r>
        <w:rPr>
          <w:color w:val="000000"/>
        </w:rPr>
        <w:t>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0C7FC8" w:rsidRDefault="000C7FC8" w:rsidP="000C7FC8">
      <w:pPr>
        <w:pStyle w:val="50"/>
        <w:shd w:val="clear" w:color="auto" w:fill="auto"/>
        <w:spacing w:after="0" w:line="480" w:lineRule="exact"/>
        <w:ind w:left="20" w:firstLine="700"/>
        <w:jc w:val="both"/>
      </w:pPr>
      <w:r>
        <w:rPr>
          <w:rStyle w:val="5135pt"/>
          <w:b/>
          <w:bCs/>
        </w:rPr>
        <w:t>Комментарии к разделу III пункта 3.1.</w:t>
      </w:r>
    </w:p>
    <w:p w:rsidR="000C7FC8" w:rsidRDefault="000C7FC8" w:rsidP="000C7FC8">
      <w:pPr>
        <w:pStyle w:val="120"/>
        <w:shd w:val="clear" w:color="auto" w:fill="auto"/>
        <w:spacing w:line="480" w:lineRule="exact"/>
        <w:ind w:left="20" w:right="20" w:firstLine="700"/>
        <w:jc w:val="both"/>
      </w:pPr>
      <w:r>
        <w:rPr>
          <w:color w:val="000000"/>
        </w:rPr>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0C7FC8" w:rsidRDefault="000C7FC8" w:rsidP="000C7FC8">
      <w:pPr>
        <w:pStyle w:val="120"/>
        <w:shd w:val="clear" w:color="auto" w:fill="auto"/>
        <w:spacing w:line="480" w:lineRule="exact"/>
        <w:ind w:left="20" w:right="20" w:firstLine="700"/>
        <w:jc w:val="both"/>
      </w:pPr>
      <w:r>
        <w:rPr>
          <w:color w:val="000000"/>
        </w:rP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0C7FC8" w:rsidRDefault="000C7FC8" w:rsidP="000C7FC8">
      <w:pPr>
        <w:pStyle w:val="120"/>
        <w:shd w:val="clear" w:color="auto" w:fill="auto"/>
        <w:spacing w:after="228" w:line="480" w:lineRule="exact"/>
        <w:ind w:left="20" w:right="20" w:firstLine="700"/>
        <w:jc w:val="both"/>
      </w:pPr>
      <w:r>
        <w:rPr>
          <w:color w:val="000000"/>
        </w:rPr>
        <w:t xml:space="preserve">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w:t>
      </w:r>
      <w:proofErr w:type="spellStart"/>
      <w:r>
        <w:rPr>
          <w:color w:val="000000"/>
        </w:rPr>
        <w:t>услЬвия</w:t>
      </w:r>
      <w:proofErr w:type="spellEnd"/>
      <w:r>
        <w:rPr>
          <w:color w:val="000000"/>
        </w:rPr>
        <w:t xml:space="preserve">, </w:t>
      </w:r>
      <w:r>
        <w:rPr>
          <w:color w:val="000000"/>
        </w:rPr>
        <w:lastRenderedPageBreak/>
        <w:t>перечисленные в Стандарте.</w:t>
      </w:r>
    </w:p>
    <w:p w:rsidR="000C7FC8" w:rsidRDefault="000C7FC8" w:rsidP="000C7FC8">
      <w:pPr>
        <w:pStyle w:val="50"/>
        <w:shd w:val="clear" w:color="auto" w:fill="auto"/>
        <w:spacing w:after="54" w:line="270" w:lineRule="exact"/>
        <w:ind w:left="20" w:firstLine="700"/>
        <w:jc w:val="both"/>
      </w:pPr>
      <w:r>
        <w:rPr>
          <w:rStyle w:val="5135pt"/>
          <w:b/>
          <w:bCs/>
        </w:rPr>
        <w:t>Комментарии к разделу III пункта 3.2.2. и к 3.4.4.</w:t>
      </w:r>
    </w:p>
    <w:p w:rsidR="000C7FC8" w:rsidRDefault="000C7FC8" w:rsidP="000C7FC8">
      <w:pPr>
        <w:pStyle w:val="120"/>
        <w:shd w:val="clear" w:color="auto" w:fill="auto"/>
        <w:spacing w:after="60" w:line="480" w:lineRule="exact"/>
        <w:ind w:left="20" w:right="300" w:firstLine="700"/>
        <w:jc w:val="both"/>
      </w:pPr>
      <w:r>
        <w:rPr>
          <w:color w:val="000000"/>
        </w:rPr>
        <w:t xml:space="preserve">В соответствии с частью 3 статьи 79 Закона под специальными условиями для получения </w:t>
      </w:r>
      <w:proofErr w:type="gramStart"/>
      <w:r>
        <w:rPr>
          <w:color w:val="000000"/>
        </w:rPr>
        <w:t>образования</w:t>
      </w:r>
      <w:proofErr w:type="gramEnd"/>
      <w:r>
        <w:rPr>
          <w:color w:val="000000"/>
        </w:rPr>
        <w:t xml:space="preserve"> обучающимися с ограниченными возможностями здоровья понимаются условия обучения, воспитания и развития </w:t>
      </w:r>
      <w:proofErr w:type="spellStart"/>
      <w:r>
        <w:rPr>
          <w:color w:val="000000"/>
        </w:rPr>
        <w:t>таКих</w:t>
      </w:r>
      <w:proofErr w:type="spellEnd"/>
      <w:r>
        <w:rPr>
          <w:color w:val="000000"/>
        </w:rPr>
        <w:t xml:space="preserve">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w:t>
      </w:r>
      <w:proofErr w:type="gramStart"/>
      <w:r>
        <w:rPr>
          <w:color w:val="000000"/>
        </w:rPr>
        <w:t>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roofErr w:type="gramEnd"/>
    </w:p>
    <w:p w:rsidR="000C7FC8" w:rsidRDefault="000C7FC8" w:rsidP="000C7FC8">
      <w:pPr>
        <w:pStyle w:val="120"/>
        <w:shd w:val="clear" w:color="auto" w:fill="auto"/>
        <w:spacing w:after="60" w:line="480" w:lineRule="exact"/>
        <w:ind w:left="20" w:right="20" w:firstLine="700"/>
        <w:jc w:val="both"/>
      </w:pPr>
      <w:r>
        <w:rPr>
          <w:color w:val="000000"/>
        </w:rPr>
        <w:t>В соответствии с Федеральным законом от 24 ноября 1995 г. № 181-ФЗ «О социальной защите инвалидов в Российской Федерации» (далее - Федеральный закон № 181-ФЗ) специальные условия должны быть внесены в индивидуальную программу реабилитации инвалида (далее - ИПР). ИПР является обязательно^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 379н.</w:t>
      </w:r>
    </w:p>
    <w:p w:rsidR="000C7FC8" w:rsidRDefault="000C7FC8" w:rsidP="000C7FC8">
      <w:pPr>
        <w:pStyle w:val="120"/>
        <w:shd w:val="clear" w:color="auto" w:fill="auto"/>
        <w:spacing w:after="60" w:line="480" w:lineRule="exact"/>
        <w:ind w:left="20" w:right="20" w:firstLine="700"/>
        <w:jc w:val="both"/>
      </w:pPr>
      <w:proofErr w:type="gramStart"/>
      <w:r>
        <w:rPr>
          <w:color w:val="000000"/>
        </w:rPr>
        <w:t xml:space="preserve">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w:t>
      </w:r>
      <w:r>
        <w:rPr>
          <w:color w:val="000000"/>
        </w:rPr>
        <w:lastRenderedPageBreak/>
        <w:t xml:space="preserve">интересов и уровнем притязаний (Постановление Министерства труда и социального </w:t>
      </w:r>
      <w:proofErr w:type="spellStart"/>
      <w:r>
        <w:rPr>
          <w:color w:val="000000"/>
        </w:rPr>
        <w:t>разрития</w:t>
      </w:r>
      <w:proofErr w:type="spellEnd"/>
      <w:r>
        <w:rPr>
          <w:color w:val="000000"/>
        </w:rPr>
        <w:t xml:space="preserve"> Российской Федерации от 14 декабря 1996 г. № 14).</w:t>
      </w:r>
      <w:proofErr w:type="gramEnd"/>
    </w:p>
    <w:p w:rsidR="000C7FC8" w:rsidRDefault="000C7FC8" w:rsidP="000C7FC8">
      <w:pPr>
        <w:pStyle w:val="10"/>
        <w:keepNext/>
        <w:keepLines/>
        <w:shd w:val="clear" w:color="auto" w:fill="auto"/>
        <w:spacing w:before="0"/>
        <w:ind w:left="20"/>
      </w:pPr>
      <w:bookmarkStart w:id="1" w:name="bookmark0"/>
      <w:r>
        <w:rPr>
          <w:color w:val="000000"/>
        </w:rPr>
        <w:t>Комментарии к разделу III пункта 3.2.3.</w:t>
      </w:r>
      <w:bookmarkEnd w:id="1"/>
    </w:p>
    <w:p w:rsidR="000C7FC8" w:rsidRDefault="000C7FC8" w:rsidP="000C7FC8">
      <w:pPr>
        <w:pStyle w:val="120"/>
        <w:shd w:val="clear" w:color="auto" w:fill="auto"/>
        <w:spacing w:line="480" w:lineRule="exact"/>
        <w:ind w:left="20" w:right="20" w:firstLine="700"/>
        <w:jc w:val="both"/>
      </w:pPr>
      <w:r>
        <w:rPr>
          <w:color w:val="000000"/>
        </w:rPr>
        <w:t>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котором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0C7FC8" w:rsidRDefault="000C7FC8" w:rsidP="000C7FC8">
      <w:pPr>
        <w:pStyle w:val="120"/>
        <w:shd w:val="clear" w:color="auto" w:fill="auto"/>
        <w:spacing w:line="480" w:lineRule="exact"/>
        <w:ind w:left="20" w:right="20" w:firstLine="700"/>
        <w:jc w:val="both"/>
      </w:pPr>
      <w:r>
        <w:rPr>
          <w:color w:val="000000"/>
        </w:rPr>
        <w:t>В статье предусмотрены задачи, для решения которых могут использоваться результаты педагогической диагностики:</w:t>
      </w:r>
    </w:p>
    <w:p w:rsidR="000C7FC8" w:rsidRDefault="000C7FC8" w:rsidP="000C7FC8">
      <w:pPr>
        <w:pStyle w:val="120"/>
        <w:numPr>
          <w:ilvl w:val="0"/>
          <w:numId w:val="1"/>
        </w:numPr>
        <w:shd w:val="clear" w:color="auto" w:fill="auto"/>
        <w:tabs>
          <w:tab w:val="left" w:pos="1076"/>
        </w:tabs>
        <w:spacing w:line="480" w:lineRule="exact"/>
        <w:ind w:left="20" w:right="20" w:firstLine="700"/>
        <w:jc w:val="both"/>
      </w:pPr>
      <w:r>
        <w:rPr>
          <w:color w:val="000000"/>
        </w:rPr>
        <w:t>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0C7FC8" w:rsidRDefault="000C7FC8" w:rsidP="000C7FC8">
      <w:pPr>
        <w:pStyle w:val="120"/>
        <w:numPr>
          <w:ilvl w:val="0"/>
          <w:numId w:val="1"/>
        </w:numPr>
        <w:shd w:val="clear" w:color="auto" w:fill="auto"/>
        <w:tabs>
          <w:tab w:val="left" w:pos="1070"/>
        </w:tabs>
        <w:spacing w:line="480" w:lineRule="exact"/>
        <w:ind w:left="20" w:firstLine="700"/>
        <w:jc w:val="both"/>
      </w:pPr>
      <w:r>
        <w:rPr>
          <w:color w:val="000000"/>
        </w:rPr>
        <w:t>оптимизация работы с группой детей.</w:t>
      </w:r>
    </w:p>
    <w:p w:rsidR="000C7FC8" w:rsidRDefault="000C7FC8" w:rsidP="000C7FC8">
      <w:pPr>
        <w:pStyle w:val="120"/>
        <w:shd w:val="clear" w:color="auto" w:fill="auto"/>
        <w:spacing w:line="480" w:lineRule="exact"/>
        <w:ind w:left="20" w:right="20" w:firstLine="700"/>
        <w:jc w:val="both"/>
      </w:pPr>
      <w:r>
        <w:rPr>
          <w:color w:val="000000"/>
        </w:rPr>
        <w:t>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w:t>
      </w:r>
      <w:proofErr w:type="gramStart"/>
      <w:r>
        <w:rPr>
          <w:color w:val="000000"/>
        </w:rPr>
        <w:t>.</w:t>
      </w:r>
      <w:proofErr w:type="gramEnd"/>
      <w:r>
        <w:rPr>
          <w:color w:val="000000"/>
        </w:rPr>
        <w:t xml:space="preserve"> </w:t>
      </w:r>
      <w:proofErr w:type="gramStart"/>
      <w:r>
        <w:rPr>
          <w:color w:val="000000"/>
        </w:rPr>
        <w:t>и</w:t>
      </w:r>
      <w:proofErr w:type="gramEnd"/>
      <w:r>
        <w:rPr>
          <w:color w:val="000000"/>
        </w:rPr>
        <w:t xml:space="preserve">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w:t>
      </w:r>
      <w:proofErr w:type="spellStart"/>
      <w:proofErr w:type="gramStart"/>
      <w:r>
        <w:rPr>
          <w:color w:val="000000"/>
        </w:rPr>
        <w:t>Контрол</w:t>
      </w:r>
      <w:proofErr w:type="spellEnd"/>
      <w:r>
        <w:rPr>
          <w:color w:val="000000"/>
        </w:rPr>
        <w:t xml:space="preserve">^, за эффективностью </w:t>
      </w:r>
      <w:r>
        <w:rPr>
          <w:color w:val="000000"/>
        </w:rPr>
        <w:lastRenderedPageBreak/>
        <w:t>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w:t>
      </w:r>
      <w:proofErr w:type="gramEnd"/>
      <w:r>
        <w:rPr>
          <w:color w:val="000000"/>
        </w:rPr>
        <w:t xml:space="preserve"> </w:t>
      </w:r>
      <w:proofErr w:type="gramStart"/>
      <w:r>
        <w:rPr>
          <w:color w:val="000000"/>
        </w:rPr>
        <w:t>ФГОС ДО; статья 95 Закона).</w:t>
      </w:r>
      <w:proofErr w:type="gramEnd"/>
    </w:p>
    <w:p w:rsidR="000C7FC8" w:rsidRDefault="000C7FC8" w:rsidP="000C7FC8">
      <w:pPr>
        <w:pStyle w:val="120"/>
        <w:shd w:val="clear" w:color="auto" w:fill="auto"/>
        <w:spacing w:line="480" w:lineRule="exact"/>
        <w:ind w:left="20" w:right="20" w:firstLine="700"/>
        <w:jc w:val="both"/>
      </w:pPr>
      <w:r>
        <w:rPr>
          <w:color w:val="000000"/>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0C7FC8" w:rsidRDefault="000C7FC8" w:rsidP="000C7FC8">
      <w:pPr>
        <w:pStyle w:val="120"/>
        <w:shd w:val="clear" w:color="auto" w:fill="auto"/>
        <w:spacing w:after="56" w:line="480" w:lineRule="exact"/>
        <w:ind w:left="20" w:right="20" w:firstLine="700"/>
        <w:jc w:val="both"/>
      </w:pPr>
      <w:r>
        <w:rPr>
          <w:color w:val="000000"/>
        </w:rPr>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отражён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0C7FC8" w:rsidRDefault="000C7FC8" w:rsidP="000C7FC8">
      <w:pPr>
        <w:pStyle w:val="120"/>
        <w:shd w:val="clear" w:color="auto" w:fill="auto"/>
        <w:spacing w:after="176" w:line="485" w:lineRule="exact"/>
        <w:ind w:left="20" w:right="20" w:firstLine="700"/>
        <w:jc w:val="both"/>
      </w:pPr>
      <w:r>
        <w:rPr>
          <w:color w:val="000000"/>
        </w:rPr>
        <w:t xml:space="preserve">В соответствии с Положением о </w:t>
      </w:r>
      <w:proofErr w:type="spellStart"/>
      <w:r>
        <w:rPr>
          <w:color w:val="000000"/>
        </w:rPr>
        <w:t>психолого-медико-педагогиче^кой</w:t>
      </w:r>
      <w:proofErr w:type="spellEnd"/>
      <w:r>
        <w:rPr>
          <w:color w:val="000000"/>
        </w:rPr>
        <w:t xml:space="preserve"> комиссии, утвержденным приказом </w:t>
      </w:r>
      <w:proofErr w:type="spellStart"/>
      <w:r>
        <w:rPr>
          <w:color w:val="000000"/>
        </w:rPr>
        <w:t>Минобрнауки</w:t>
      </w:r>
      <w:proofErr w:type="spellEnd"/>
      <w:r>
        <w:rPr>
          <w:color w:val="000000"/>
        </w:rPr>
        <w:t xml:space="preserve"> России от 20 сентября 2013 г. № 1082, ребенку с ограниченными возможностями здоровья необходимо пройти обследование на заседании психолого-медико-педагогической комиссии (далее - ПМПК) и получить рекомендации.</w:t>
      </w:r>
    </w:p>
    <w:p w:rsidR="000C7FC8" w:rsidRDefault="000C7FC8" w:rsidP="000C7FC8">
      <w:pPr>
        <w:pStyle w:val="120"/>
        <w:shd w:val="clear" w:color="auto" w:fill="auto"/>
        <w:spacing w:after="68" w:line="490" w:lineRule="exact"/>
        <w:ind w:left="20" w:right="20" w:firstLine="700"/>
        <w:jc w:val="both"/>
      </w:pPr>
      <w:r>
        <w:rPr>
          <w:color w:val="000000"/>
        </w:rPr>
        <w:t>В соответствии с пунктом 10 вышеуказанного Положения основными направлениями деятельности комиссии являются:</w:t>
      </w:r>
    </w:p>
    <w:p w:rsidR="000C7FC8" w:rsidRDefault="000C7FC8" w:rsidP="000C7FC8">
      <w:pPr>
        <w:pStyle w:val="120"/>
        <w:shd w:val="clear" w:color="auto" w:fill="auto"/>
        <w:tabs>
          <w:tab w:val="left" w:pos="1100"/>
        </w:tabs>
        <w:spacing w:after="60" w:line="480" w:lineRule="exact"/>
        <w:ind w:left="20" w:right="20" w:firstLine="700"/>
        <w:jc w:val="both"/>
      </w:pPr>
      <w:r>
        <w:rPr>
          <w:color w:val="000000"/>
        </w:rPr>
        <w:t>а)</w:t>
      </w:r>
      <w:r>
        <w:rPr>
          <w:color w:val="000000"/>
        </w:rPr>
        <w:tab/>
        <w:t>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0C7FC8" w:rsidRDefault="000C7FC8" w:rsidP="000C7FC8">
      <w:pPr>
        <w:pStyle w:val="120"/>
        <w:shd w:val="clear" w:color="auto" w:fill="auto"/>
        <w:tabs>
          <w:tab w:val="left" w:pos="1119"/>
        </w:tabs>
        <w:spacing w:after="60" w:line="480" w:lineRule="exact"/>
        <w:ind w:left="20" w:right="20" w:firstLine="700"/>
        <w:jc w:val="both"/>
      </w:pPr>
      <w:r>
        <w:rPr>
          <w:color w:val="000000"/>
        </w:rPr>
        <w:t>б)</w:t>
      </w:r>
      <w:r>
        <w:rPr>
          <w:color w:val="000000"/>
        </w:rPr>
        <w:tab/>
        <w:t xml:space="preserve">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w:t>
      </w:r>
      <w:r>
        <w:rPr>
          <w:color w:val="000000"/>
        </w:rPr>
        <w:lastRenderedPageBreak/>
        <w:t>данных комиссией рекомендаций;</w:t>
      </w:r>
    </w:p>
    <w:p w:rsidR="000C7FC8" w:rsidRDefault="000C7FC8" w:rsidP="000C7FC8">
      <w:pPr>
        <w:pStyle w:val="120"/>
        <w:shd w:val="clear" w:color="auto" w:fill="auto"/>
        <w:tabs>
          <w:tab w:val="left" w:pos="1422"/>
        </w:tabs>
        <w:spacing w:after="60" w:line="480" w:lineRule="exact"/>
        <w:ind w:left="20" w:right="20" w:firstLine="700"/>
        <w:jc w:val="both"/>
      </w:pPr>
      <w:r>
        <w:rPr>
          <w:color w:val="000000"/>
        </w:rPr>
        <w:t>в)</w:t>
      </w:r>
      <w:r>
        <w:rPr>
          <w:color w:val="000000"/>
        </w:rPr>
        <w:tab/>
        <w:t xml:space="preserve">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w:t>
      </w:r>
      <w:proofErr w:type="spellStart"/>
      <w:r>
        <w:rPr>
          <w:color w:val="000000"/>
        </w:rPr>
        <w:t>дЬугих</w:t>
      </w:r>
      <w:proofErr w:type="spellEnd"/>
      <w:r>
        <w:rPr>
          <w:color w:val="000000"/>
        </w:rPr>
        <w:t xml:space="preserve"> организаций по вопросам воспитания, обучения и коррекции нарушений развития детей с ограниченными возможностями здоровья и (или) </w:t>
      </w:r>
      <w:proofErr w:type="spellStart"/>
      <w:r>
        <w:rPr>
          <w:color w:val="000000"/>
        </w:rPr>
        <w:t>девиацтным</w:t>
      </w:r>
      <w:proofErr w:type="spellEnd"/>
      <w:r>
        <w:rPr>
          <w:color w:val="000000"/>
        </w:rPr>
        <w:t xml:space="preserve"> (общественно опасным) поведением;</w:t>
      </w:r>
    </w:p>
    <w:p w:rsidR="000C7FC8" w:rsidRDefault="000C7FC8" w:rsidP="000C7FC8">
      <w:pPr>
        <w:pStyle w:val="120"/>
        <w:shd w:val="clear" w:color="auto" w:fill="auto"/>
        <w:tabs>
          <w:tab w:val="left" w:pos="1124"/>
        </w:tabs>
        <w:spacing w:line="480" w:lineRule="exact"/>
        <w:ind w:left="20" w:right="20" w:firstLine="700"/>
        <w:jc w:val="both"/>
      </w:pPr>
      <w:r>
        <w:rPr>
          <w:color w:val="000000"/>
        </w:rPr>
        <w:t>г)</w:t>
      </w:r>
      <w:r>
        <w:rPr>
          <w:color w:val="000000"/>
        </w:rPr>
        <w:tab/>
        <w:t>оказание федеральным учреждениям медико-социальной экспертизы содействия в разработке индивидуальной программы реабилитации ребенк</w:t>
      </w:r>
      <w:proofErr w:type="gramStart"/>
      <w:r>
        <w:rPr>
          <w:color w:val="000000"/>
        </w:rPr>
        <w:t>а-</w:t>
      </w:r>
      <w:proofErr w:type="gramEnd"/>
      <w:r>
        <w:rPr>
          <w:color w:val="000000"/>
        </w:rPr>
        <w:t xml:space="preserve"> инвалида;</w:t>
      </w:r>
    </w:p>
    <w:p w:rsidR="000C7FC8" w:rsidRDefault="000C7FC8" w:rsidP="000C7FC8">
      <w:pPr>
        <w:pStyle w:val="120"/>
        <w:shd w:val="clear" w:color="auto" w:fill="auto"/>
        <w:tabs>
          <w:tab w:val="left" w:pos="1066"/>
        </w:tabs>
        <w:spacing w:after="64" w:line="490" w:lineRule="exact"/>
        <w:ind w:left="20" w:firstLine="700"/>
        <w:jc w:val="both"/>
      </w:pPr>
      <w:r>
        <w:rPr>
          <w:color w:val="000000"/>
        </w:rPr>
        <w:t>д)</w:t>
      </w:r>
      <w:r>
        <w:rPr>
          <w:color w:val="000000"/>
        </w:rPr>
        <w:tab/>
        <w:t xml:space="preserve">осуществление учета данных о детях с ограниченными возможностями здоровья и (или) </w:t>
      </w:r>
      <w:proofErr w:type="spellStart"/>
      <w:r>
        <w:rPr>
          <w:color w:val="000000"/>
        </w:rPr>
        <w:t>девиантным</w:t>
      </w:r>
      <w:proofErr w:type="spellEnd"/>
      <w:r>
        <w:rPr>
          <w:color w:val="000000"/>
        </w:rPr>
        <w:t xml:space="preserve"> (общественно опасным) поведением, проживающих на территории деятельности комиссии;</w:t>
      </w:r>
    </w:p>
    <w:p w:rsidR="000C7FC8" w:rsidRDefault="000C7FC8" w:rsidP="000C7FC8">
      <w:pPr>
        <w:pStyle w:val="120"/>
        <w:shd w:val="clear" w:color="auto" w:fill="auto"/>
        <w:tabs>
          <w:tab w:val="left" w:pos="1134"/>
        </w:tabs>
        <w:spacing w:after="60" w:line="485" w:lineRule="exact"/>
        <w:ind w:left="20" w:firstLine="700"/>
        <w:jc w:val="both"/>
      </w:pPr>
      <w:proofErr w:type="gramStart"/>
      <w:r>
        <w:rPr>
          <w:color w:val="000000"/>
        </w:rPr>
        <w:t>е)</w:t>
      </w:r>
      <w:r>
        <w:rPr>
          <w:color w:val="000000"/>
        </w:rPr>
        <w:tab/>
        <w:t>участие в организации информационно-просветительской работы с населением в области предупреждения и коррекции недостатков в физическим и (или) психическом развитии и (или) отклонений в поведении детей.</w:t>
      </w:r>
      <w:proofErr w:type="gramEnd"/>
    </w:p>
    <w:p w:rsidR="000C7FC8" w:rsidRDefault="000C7FC8" w:rsidP="000C7FC8">
      <w:pPr>
        <w:pStyle w:val="120"/>
        <w:shd w:val="clear" w:color="auto" w:fill="auto"/>
        <w:spacing w:after="64" w:line="485" w:lineRule="exact"/>
        <w:ind w:left="20" w:firstLine="700"/>
        <w:jc w:val="both"/>
      </w:pPr>
      <w:r>
        <w:rPr>
          <w:color w:val="000000"/>
        </w:rPr>
        <w:t xml:space="preserve">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w:t>
      </w:r>
      <w:proofErr w:type="gramStart"/>
      <w:r>
        <w:rPr>
          <w:color w:val="000000"/>
        </w:rPr>
        <w:t>с даты</w:t>
      </w:r>
      <w:proofErr w:type="gramEnd"/>
      <w:r>
        <w:rPr>
          <w:color w:val="000000"/>
        </w:rPr>
        <w:t xml:space="preserve"> его подписания.</w:t>
      </w:r>
    </w:p>
    <w:p w:rsidR="000C7FC8" w:rsidRDefault="000C7FC8" w:rsidP="000C7FC8">
      <w:pPr>
        <w:pStyle w:val="120"/>
        <w:shd w:val="clear" w:color="auto" w:fill="auto"/>
        <w:spacing w:after="228" w:line="480" w:lineRule="exact"/>
        <w:ind w:left="20" w:firstLine="700"/>
        <w:jc w:val="both"/>
      </w:pPr>
      <w:r>
        <w:rPr>
          <w:color w:val="000000"/>
        </w:rPr>
        <w:t>Педагогическая оценка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 В отличие от заключения психолого-медик</w:t>
      </w:r>
      <w:proofErr w:type="gramStart"/>
      <w:r>
        <w:rPr>
          <w:color w:val="000000"/>
        </w:rPr>
        <w:t>о-</w:t>
      </w:r>
      <w:proofErr w:type="gramEnd"/>
      <w:r>
        <w:rPr>
          <w:color w:val="000000"/>
        </w:rPr>
        <w:t xml:space="preserve"> педагогической комиссии (далее - ПМПК), она не призвана выявлять особенности в физическом и (или) психическом развитии и (или) отклонений в поведении детей.</w:t>
      </w:r>
    </w:p>
    <w:p w:rsidR="000C7FC8" w:rsidRDefault="000C7FC8" w:rsidP="000C7FC8">
      <w:pPr>
        <w:pStyle w:val="10"/>
        <w:keepNext/>
        <w:keepLines/>
        <w:shd w:val="clear" w:color="auto" w:fill="auto"/>
        <w:spacing w:before="0" w:after="123" w:line="270" w:lineRule="exact"/>
        <w:ind w:left="20"/>
      </w:pPr>
      <w:bookmarkStart w:id="2" w:name="bookmark1"/>
      <w:r>
        <w:rPr>
          <w:color w:val="000000"/>
        </w:rPr>
        <w:t>Комментарии к разделу III пункта 3.2.4.</w:t>
      </w:r>
      <w:bookmarkEnd w:id="2"/>
    </w:p>
    <w:p w:rsidR="000C7FC8" w:rsidRDefault="000C7FC8" w:rsidP="000C7FC8">
      <w:pPr>
        <w:pStyle w:val="120"/>
        <w:shd w:val="clear" w:color="auto" w:fill="auto"/>
        <w:spacing w:after="56" w:line="475" w:lineRule="exact"/>
        <w:ind w:left="20" w:right="300" w:firstLine="700"/>
        <w:jc w:val="both"/>
      </w:pPr>
      <w:r>
        <w:rPr>
          <w:color w:val="000000"/>
        </w:rPr>
        <w:t xml:space="preserve">Предельная наполняемость Группы (включающей, в том числе, детей </w:t>
      </w:r>
      <w:r>
        <w:rPr>
          <w:color w:val="000000"/>
        </w:rPr>
        <w:lastRenderedPageBreak/>
        <w:t>с ограниченными возможностями здоровья) определяется в соответствии с санитарно-эпидемиологическими правилами и нормативами.</w:t>
      </w:r>
    </w:p>
    <w:p w:rsidR="000C7FC8" w:rsidRDefault="000C7FC8" w:rsidP="000C7FC8">
      <w:pPr>
        <w:pStyle w:val="120"/>
        <w:shd w:val="clear" w:color="auto" w:fill="auto"/>
        <w:spacing w:line="480" w:lineRule="exact"/>
        <w:ind w:left="20" w:right="300" w:firstLine="700"/>
        <w:jc w:val="both"/>
      </w:pPr>
      <w:r>
        <w:rPr>
          <w:color w:val="000000"/>
        </w:rPr>
        <w:t>В соответствии с постановлением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w:t>
      </w:r>
    </w:p>
    <w:p w:rsidR="000C7FC8" w:rsidRDefault="000C7FC8" w:rsidP="000C7FC8">
      <w:pPr>
        <w:pStyle w:val="120"/>
        <w:shd w:val="clear" w:color="auto" w:fill="auto"/>
        <w:spacing w:after="64" w:line="480" w:lineRule="exact"/>
        <w:ind w:left="20"/>
      </w:pPr>
      <w:r>
        <w:rPr>
          <w:color w:val="000000"/>
        </w:rPr>
        <w:t>организаций»:</w:t>
      </w:r>
    </w:p>
    <w:p w:rsidR="000C7FC8" w:rsidRDefault="000C7FC8" w:rsidP="000C7FC8">
      <w:pPr>
        <w:pStyle w:val="120"/>
        <w:numPr>
          <w:ilvl w:val="0"/>
          <w:numId w:val="2"/>
        </w:numPr>
        <w:shd w:val="clear" w:color="auto" w:fill="auto"/>
        <w:tabs>
          <w:tab w:val="left" w:pos="1484"/>
        </w:tabs>
        <w:spacing w:line="475" w:lineRule="exact"/>
        <w:ind w:left="20" w:right="300" w:firstLine="700"/>
        <w:jc w:val="both"/>
      </w:pPr>
      <w:r>
        <w:rPr>
          <w:color w:val="000000"/>
        </w:rPr>
        <w:t>Рекомендуемое количество детей в группах компенсирующей направленности для детей до 3 лет и старше 3 лет, соответственно, не должно превышать:</w:t>
      </w:r>
    </w:p>
    <w:p w:rsidR="000C7FC8" w:rsidRDefault="000C7FC8" w:rsidP="000C7FC8">
      <w:pPr>
        <w:pStyle w:val="120"/>
        <w:numPr>
          <w:ilvl w:val="0"/>
          <w:numId w:val="3"/>
        </w:numPr>
        <w:shd w:val="clear" w:color="auto" w:fill="auto"/>
        <w:tabs>
          <w:tab w:val="left" w:pos="874"/>
        </w:tabs>
        <w:spacing w:after="104" w:line="270" w:lineRule="exact"/>
        <w:ind w:left="20" w:firstLine="700"/>
        <w:jc w:val="both"/>
      </w:pPr>
      <w:r>
        <w:rPr>
          <w:color w:val="000000"/>
        </w:rPr>
        <w:t>для детей с тяжелыми нарушениями речи - 6 и 10 детей;</w:t>
      </w:r>
    </w:p>
    <w:p w:rsidR="000C7FC8" w:rsidRDefault="000C7FC8" w:rsidP="000C7FC8">
      <w:pPr>
        <w:pStyle w:val="120"/>
        <w:numPr>
          <w:ilvl w:val="0"/>
          <w:numId w:val="3"/>
        </w:numPr>
        <w:shd w:val="clear" w:color="auto" w:fill="auto"/>
        <w:tabs>
          <w:tab w:val="left" w:pos="908"/>
        </w:tabs>
        <w:spacing w:line="499" w:lineRule="exact"/>
        <w:ind w:left="20" w:right="20" w:firstLine="700"/>
        <w:jc w:val="both"/>
      </w:pPr>
      <w:r>
        <w:rPr>
          <w:color w:val="000000"/>
        </w:rPr>
        <w:t>для детей с фонетико-фонематическими нарушениями речи в возрасте старше 3 лет - 12 детей;</w:t>
      </w:r>
    </w:p>
    <w:p w:rsidR="000C7FC8" w:rsidRDefault="000C7FC8" w:rsidP="000C7FC8">
      <w:pPr>
        <w:pStyle w:val="120"/>
        <w:numPr>
          <w:ilvl w:val="0"/>
          <w:numId w:val="3"/>
        </w:numPr>
        <w:shd w:val="clear" w:color="auto" w:fill="auto"/>
        <w:tabs>
          <w:tab w:val="left" w:pos="874"/>
        </w:tabs>
        <w:spacing w:after="42" w:line="270" w:lineRule="exact"/>
        <w:ind w:left="20" w:firstLine="700"/>
        <w:jc w:val="both"/>
      </w:pPr>
      <w:r>
        <w:rPr>
          <w:color w:val="000000"/>
        </w:rPr>
        <w:t>для глухих детей - 6 детей для обеих возрастных групп;</w:t>
      </w:r>
    </w:p>
    <w:p w:rsidR="000C7FC8" w:rsidRDefault="000C7FC8" w:rsidP="000C7FC8">
      <w:pPr>
        <w:pStyle w:val="120"/>
        <w:numPr>
          <w:ilvl w:val="0"/>
          <w:numId w:val="3"/>
        </w:numPr>
        <w:shd w:val="clear" w:color="auto" w:fill="auto"/>
        <w:tabs>
          <w:tab w:val="left" w:pos="874"/>
        </w:tabs>
        <w:spacing w:line="576" w:lineRule="exact"/>
        <w:ind w:left="20" w:firstLine="700"/>
        <w:jc w:val="both"/>
      </w:pPr>
      <w:r>
        <w:rPr>
          <w:color w:val="000000"/>
        </w:rPr>
        <w:t>для слабослышащих детей - 6 и 8 детей;</w:t>
      </w:r>
    </w:p>
    <w:p w:rsidR="000C7FC8" w:rsidRDefault="000C7FC8" w:rsidP="000C7FC8">
      <w:pPr>
        <w:pStyle w:val="120"/>
        <w:numPr>
          <w:ilvl w:val="0"/>
          <w:numId w:val="3"/>
        </w:numPr>
        <w:shd w:val="clear" w:color="auto" w:fill="auto"/>
        <w:tabs>
          <w:tab w:val="left" w:pos="874"/>
        </w:tabs>
        <w:spacing w:line="576" w:lineRule="exact"/>
        <w:ind w:left="20" w:firstLine="700"/>
        <w:jc w:val="both"/>
      </w:pPr>
      <w:r>
        <w:rPr>
          <w:color w:val="000000"/>
        </w:rPr>
        <w:t>для слепых детей - 6 детей для обеих возрастных групп;</w:t>
      </w:r>
    </w:p>
    <w:p w:rsidR="000C7FC8" w:rsidRDefault="000C7FC8" w:rsidP="000C7FC8">
      <w:pPr>
        <w:pStyle w:val="120"/>
        <w:numPr>
          <w:ilvl w:val="0"/>
          <w:numId w:val="3"/>
        </w:numPr>
        <w:shd w:val="clear" w:color="auto" w:fill="auto"/>
        <w:tabs>
          <w:tab w:val="left" w:pos="898"/>
        </w:tabs>
        <w:spacing w:line="576" w:lineRule="exact"/>
        <w:ind w:left="20" w:firstLine="700"/>
        <w:jc w:val="both"/>
      </w:pPr>
      <w:r>
        <w:rPr>
          <w:color w:val="000000"/>
        </w:rPr>
        <w:t xml:space="preserve">для слабовидящих детей, для детей с </w:t>
      </w:r>
      <w:proofErr w:type="spellStart"/>
      <w:r>
        <w:rPr>
          <w:color w:val="000000"/>
        </w:rPr>
        <w:t>амблиопией</w:t>
      </w:r>
      <w:proofErr w:type="spellEnd"/>
      <w:r>
        <w:rPr>
          <w:color w:val="000000"/>
        </w:rPr>
        <w:t>, косоглазием - 6 и 10</w:t>
      </w:r>
    </w:p>
    <w:p w:rsidR="000C7FC8" w:rsidRDefault="000C7FC8" w:rsidP="000C7FC8">
      <w:pPr>
        <w:pStyle w:val="120"/>
        <w:shd w:val="clear" w:color="auto" w:fill="auto"/>
        <w:spacing w:after="30" w:line="270" w:lineRule="exact"/>
        <w:ind w:left="20"/>
      </w:pPr>
      <w:r>
        <w:rPr>
          <w:color w:val="000000"/>
        </w:rPr>
        <w:t>детей;</w:t>
      </w:r>
    </w:p>
    <w:p w:rsidR="000C7FC8" w:rsidRDefault="000C7FC8" w:rsidP="000C7FC8">
      <w:pPr>
        <w:pStyle w:val="120"/>
        <w:numPr>
          <w:ilvl w:val="0"/>
          <w:numId w:val="3"/>
        </w:numPr>
        <w:shd w:val="clear" w:color="auto" w:fill="auto"/>
        <w:tabs>
          <w:tab w:val="left" w:pos="874"/>
        </w:tabs>
        <w:spacing w:line="586" w:lineRule="exact"/>
        <w:ind w:left="20" w:firstLine="700"/>
        <w:jc w:val="both"/>
      </w:pPr>
      <w:r>
        <w:rPr>
          <w:color w:val="000000"/>
        </w:rPr>
        <w:t>для детей с нарушениями опорно-двигательного аппарата - 6 и 8 детей;</w:t>
      </w:r>
    </w:p>
    <w:p w:rsidR="000C7FC8" w:rsidRDefault="000C7FC8" w:rsidP="000C7FC8">
      <w:pPr>
        <w:pStyle w:val="120"/>
        <w:numPr>
          <w:ilvl w:val="0"/>
          <w:numId w:val="3"/>
        </w:numPr>
        <w:shd w:val="clear" w:color="auto" w:fill="auto"/>
        <w:tabs>
          <w:tab w:val="left" w:pos="874"/>
        </w:tabs>
        <w:spacing w:line="586" w:lineRule="exact"/>
        <w:ind w:left="20" w:firstLine="700"/>
        <w:jc w:val="both"/>
      </w:pPr>
      <w:r>
        <w:rPr>
          <w:color w:val="000000"/>
        </w:rPr>
        <w:t>для детей с задержкой психического развития - 6 и 10 детей;</w:t>
      </w:r>
    </w:p>
    <w:p w:rsidR="000C7FC8" w:rsidRDefault="000C7FC8" w:rsidP="000C7FC8">
      <w:pPr>
        <w:pStyle w:val="120"/>
        <w:numPr>
          <w:ilvl w:val="0"/>
          <w:numId w:val="3"/>
        </w:numPr>
        <w:shd w:val="clear" w:color="auto" w:fill="auto"/>
        <w:tabs>
          <w:tab w:val="left" w:pos="878"/>
        </w:tabs>
        <w:spacing w:line="586" w:lineRule="exact"/>
        <w:ind w:left="20" w:firstLine="700"/>
        <w:jc w:val="both"/>
      </w:pPr>
      <w:r>
        <w:rPr>
          <w:color w:val="000000"/>
        </w:rPr>
        <w:t>для детей с умственной отсталостью легкой степени - 6 и 10 детей;</w:t>
      </w:r>
    </w:p>
    <w:p w:rsidR="000C7FC8" w:rsidRDefault="000C7FC8" w:rsidP="000C7FC8">
      <w:pPr>
        <w:pStyle w:val="120"/>
        <w:numPr>
          <w:ilvl w:val="0"/>
          <w:numId w:val="3"/>
        </w:numPr>
        <w:shd w:val="clear" w:color="auto" w:fill="auto"/>
        <w:tabs>
          <w:tab w:val="left" w:pos="941"/>
        </w:tabs>
        <w:spacing w:line="586" w:lineRule="exact"/>
        <w:ind w:left="20" w:firstLine="700"/>
        <w:jc w:val="both"/>
      </w:pPr>
      <w:r>
        <w:rPr>
          <w:color w:val="000000"/>
        </w:rPr>
        <w:t>для детей с умственной отсталостью умеренной, тяжелой в возрасте</w:t>
      </w:r>
    </w:p>
    <w:p w:rsidR="000C7FC8" w:rsidRDefault="000C7FC8" w:rsidP="000C7FC8">
      <w:pPr>
        <w:pStyle w:val="120"/>
        <w:shd w:val="clear" w:color="auto" w:fill="auto"/>
        <w:spacing w:after="282" w:line="270" w:lineRule="exact"/>
        <w:ind w:left="20"/>
      </w:pPr>
      <w:r>
        <w:rPr>
          <w:color w:val="000000"/>
        </w:rPr>
        <w:t>старше 3 лет - 8 детей;</w:t>
      </w:r>
    </w:p>
    <w:p w:rsidR="000C7FC8" w:rsidRDefault="000C7FC8" w:rsidP="000C7FC8">
      <w:pPr>
        <w:pStyle w:val="120"/>
        <w:numPr>
          <w:ilvl w:val="0"/>
          <w:numId w:val="3"/>
        </w:numPr>
        <w:shd w:val="clear" w:color="auto" w:fill="auto"/>
        <w:tabs>
          <w:tab w:val="left" w:pos="874"/>
        </w:tabs>
        <w:spacing w:after="124" w:line="270" w:lineRule="exact"/>
        <w:ind w:left="20" w:firstLine="700"/>
        <w:jc w:val="both"/>
      </w:pPr>
      <w:r>
        <w:rPr>
          <w:color w:val="000000"/>
        </w:rPr>
        <w:t>для детей с аутизмом только в возрасте старше 3 лет - 5 детей;</w:t>
      </w:r>
    </w:p>
    <w:p w:rsidR="000C7FC8" w:rsidRDefault="000C7FC8" w:rsidP="000C7FC8">
      <w:pPr>
        <w:pStyle w:val="120"/>
        <w:numPr>
          <w:ilvl w:val="0"/>
          <w:numId w:val="3"/>
        </w:numPr>
        <w:shd w:val="clear" w:color="auto" w:fill="auto"/>
        <w:tabs>
          <w:tab w:val="left" w:pos="956"/>
        </w:tabs>
        <w:spacing w:line="480" w:lineRule="exact"/>
        <w:ind w:left="20" w:right="20" w:firstLine="700"/>
        <w:jc w:val="both"/>
      </w:pPr>
      <w:r>
        <w:rPr>
          <w:color w:val="000000"/>
        </w:rPr>
        <w:t xml:space="preserve">для детей со сложным дефектом (имеющих сочетание 2 или более недостатков в физическом и (или) психическом развитии) - 5 детей для обеих </w:t>
      </w:r>
      <w:r>
        <w:rPr>
          <w:color w:val="000000"/>
        </w:rPr>
        <w:lastRenderedPageBreak/>
        <w:t>возрастных групп;</w:t>
      </w:r>
    </w:p>
    <w:p w:rsidR="000C7FC8" w:rsidRDefault="000C7FC8" w:rsidP="000C7FC8">
      <w:pPr>
        <w:pStyle w:val="120"/>
        <w:numPr>
          <w:ilvl w:val="0"/>
          <w:numId w:val="3"/>
        </w:numPr>
        <w:shd w:val="clear" w:color="auto" w:fill="auto"/>
        <w:tabs>
          <w:tab w:val="left" w:pos="918"/>
        </w:tabs>
        <w:spacing w:line="480" w:lineRule="exact"/>
        <w:ind w:left="20" w:right="20" w:firstLine="700"/>
        <w:jc w:val="both"/>
      </w:pPr>
      <w:r>
        <w:rPr>
          <w:color w:val="000000"/>
        </w:rPr>
        <w:t>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0C7FC8" w:rsidRDefault="000C7FC8" w:rsidP="000C7FC8">
      <w:pPr>
        <w:pStyle w:val="120"/>
        <w:numPr>
          <w:ilvl w:val="0"/>
          <w:numId w:val="2"/>
        </w:numPr>
        <w:shd w:val="clear" w:color="auto" w:fill="auto"/>
        <w:tabs>
          <w:tab w:val="left" w:pos="1407"/>
        </w:tabs>
        <w:spacing w:after="45" w:line="480" w:lineRule="exact"/>
        <w:ind w:left="20" w:right="20" w:firstLine="700"/>
        <w:jc w:val="both"/>
      </w:pPr>
      <w:r>
        <w:rPr>
          <w:color w:val="000000"/>
        </w:rPr>
        <w:t>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0C7FC8" w:rsidRDefault="000C7FC8" w:rsidP="000C7FC8">
      <w:pPr>
        <w:pStyle w:val="120"/>
        <w:shd w:val="clear" w:color="auto" w:fill="auto"/>
        <w:spacing w:after="68" w:line="499" w:lineRule="exact"/>
        <w:ind w:left="20" w:right="20" w:firstLine="700"/>
        <w:jc w:val="both"/>
      </w:pPr>
      <w:r>
        <w:rPr>
          <w:color w:val="000000"/>
        </w:rPr>
        <w:t>Рекомендуемое количество детей в группах комбинированной направленности:</w:t>
      </w:r>
    </w:p>
    <w:p w:rsidR="000C7FC8" w:rsidRDefault="000C7FC8" w:rsidP="000C7FC8">
      <w:pPr>
        <w:pStyle w:val="120"/>
        <w:shd w:val="clear" w:color="auto" w:fill="auto"/>
        <w:tabs>
          <w:tab w:val="left" w:pos="1090"/>
        </w:tabs>
        <w:spacing w:after="236" w:line="490" w:lineRule="exact"/>
        <w:ind w:left="20" w:right="20" w:firstLine="700"/>
        <w:jc w:val="both"/>
      </w:pPr>
      <w:r>
        <w:rPr>
          <w:color w:val="000000"/>
        </w:rPr>
        <w:t>а)</w:t>
      </w:r>
      <w:r>
        <w:rPr>
          <w:color w:val="000000"/>
        </w:rPr>
        <w:tab/>
        <w:t>до 3 лет - не более 10 детей, в том числе не более 3 детей с ограниченными возможностями здоровья;</w:t>
      </w:r>
    </w:p>
    <w:p w:rsidR="000C7FC8" w:rsidRDefault="000C7FC8" w:rsidP="000C7FC8">
      <w:pPr>
        <w:pStyle w:val="120"/>
        <w:shd w:val="clear" w:color="auto" w:fill="auto"/>
        <w:tabs>
          <w:tab w:val="left" w:pos="1022"/>
        </w:tabs>
        <w:spacing w:after="110" w:line="270" w:lineRule="exact"/>
        <w:ind w:left="20" w:firstLine="700"/>
        <w:jc w:val="both"/>
      </w:pPr>
      <w:r>
        <w:rPr>
          <w:color w:val="000000"/>
        </w:rPr>
        <w:t>б)</w:t>
      </w:r>
      <w:r>
        <w:rPr>
          <w:color w:val="000000"/>
        </w:rPr>
        <w:tab/>
        <w:t>старше 3 лет:</w:t>
      </w:r>
    </w:p>
    <w:p w:rsidR="000C7FC8" w:rsidRDefault="000C7FC8" w:rsidP="000C7FC8">
      <w:pPr>
        <w:pStyle w:val="120"/>
        <w:numPr>
          <w:ilvl w:val="0"/>
          <w:numId w:val="3"/>
        </w:numPr>
        <w:shd w:val="clear" w:color="auto" w:fill="auto"/>
        <w:tabs>
          <w:tab w:val="left" w:pos="937"/>
        </w:tabs>
        <w:spacing w:after="60" w:line="485" w:lineRule="exact"/>
        <w:ind w:left="20" w:right="20" w:firstLine="700"/>
        <w:jc w:val="both"/>
      </w:pPr>
      <w:r>
        <w:rPr>
          <w:color w:val="000000"/>
        </w:rPr>
        <w:t>не более 10 детей, в том числе не более 3 глухих детей, или слепых детей, или детей с нарушениями опорно-двигательного аппарата, или детей с умственной отсталостью умеренной, тяжелой, или детей со сложным дефектом;</w:t>
      </w:r>
    </w:p>
    <w:p w:rsidR="000C7FC8" w:rsidRDefault="000C7FC8" w:rsidP="000C7FC8">
      <w:pPr>
        <w:pStyle w:val="120"/>
        <w:numPr>
          <w:ilvl w:val="0"/>
          <w:numId w:val="3"/>
        </w:numPr>
        <w:shd w:val="clear" w:color="auto" w:fill="auto"/>
        <w:tabs>
          <w:tab w:val="left" w:pos="898"/>
        </w:tabs>
        <w:spacing w:after="64" w:line="485" w:lineRule="exact"/>
        <w:ind w:left="20" w:right="20" w:firstLine="700"/>
        <w:jc w:val="both"/>
      </w:pPr>
      <w:r>
        <w:rPr>
          <w:color w:val="000000"/>
        </w:rPr>
        <w:t xml:space="preserve">не более 15 детей, в том числе не более 4 слабовидящих и (или) детей с </w:t>
      </w:r>
      <w:proofErr w:type="spellStart"/>
      <w:r>
        <w:rPr>
          <w:color w:val="000000"/>
        </w:rPr>
        <w:t>амблиопией</w:t>
      </w:r>
      <w:proofErr w:type="spellEnd"/>
      <w:r>
        <w:rPr>
          <w:color w:val="000000"/>
        </w:rPr>
        <w:t xml:space="preserve"> и (или) косоглазием, или слабослышащих детей, или </w:t>
      </w:r>
      <w:proofErr w:type="spellStart"/>
      <w:r>
        <w:rPr>
          <w:color w:val="000000"/>
        </w:rPr>
        <w:t>детёй</w:t>
      </w:r>
      <w:proofErr w:type="spellEnd"/>
      <w:r>
        <w:rPr>
          <w:color w:val="000000"/>
        </w:rPr>
        <w:t>, имеющих тяжелые нарушения речи, или детей с умственной отсталостью легкой степени;</w:t>
      </w:r>
    </w:p>
    <w:p w:rsidR="000C7FC8" w:rsidRDefault="000C7FC8" w:rsidP="000C7FC8">
      <w:pPr>
        <w:pStyle w:val="120"/>
        <w:numPr>
          <w:ilvl w:val="0"/>
          <w:numId w:val="3"/>
        </w:numPr>
        <w:shd w:val="clear" w:color="auto" w:fill="auto"/>
        <w:tabs>
          <w:tab w:val="left" w:pos="999"/>
        </w:tabs>
        <w:spacing w:after="228" w:line="480" w:lineRule="exact"/>
        <w:ind w:left="20" w:right="20" w:firstLine="700"/>
        <w:jc w:val="both"/>
      </w:pPr>
      <w:r>
        <w:rPr>
          <w:color w:val="000000"/>
        </w:rPr>
        <w:t>не более 17 детей, в том числе не более 5 детей с задержкой психического развития.</w:t>
      </w:r>
    </w:p>
    <w:p w:rsidR="000C7FC8" w:rsidRDefault="000C7FC8" w:rsidP="000C7FC8">
      <w:pPr>
        <w:pStyle w:val="50"/>
        <w:shd w:val="clear" w:color="auto" w:fill="auto"/>
        <w:spacing w:after="114" w:line="270" w:lineRule="exact"/>
        <w:ind w:left="20" w:firstLine="700"/>
        <w:jc w:val="both"/>
      </w:pPr>
      <w:r>
        <w:rPr>
          <w:rStyle w:val="5135pt"/>
          <w:b/>
          <w:bCs/>
        </w:rPr>
        <w:t>Комментарии к разделу III пункта 3.2.6. подпункта 1</w:t>
      </w:r>
    </w:p>
    <w:p w:rsidR="000C7FC8" w:rsidRDefault="000C7FC8" w:rsidP="000C7FC8">
      <w:pPr>
        <w:pStyle w:val="120"/>
        <w:shd w:val="clear" w:color="auto" w:fill="auto"/>
        <w:spacing w:line="480" w:lineRule="exact"/>
        <w:ind w:left="20" w:right="20" w:firstLine="700"/>
        <w:jc w:val="both"/>
      </w:pPr>
      <w:r>
        <w:rPr>
          <w:color w:val="000000"/>
        </w:rPr>
        <w:t xml:space="preserve">Полномочия по финансовому обеспечению создания в организации </w:t>
      </w:r>
      <w:r>
        <w:rPr>
          <w:color w:val="000000"/>
        </w:rPr>
        <w:lastRenderedPageBreak/>
        <w:t>условий для дополнительного профессионального образования педагогических работников (часть 2 статьи 99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0C7FC8" w:rsidRDefault="000C7FC8" w:rsidP="000C7FC8">
      <w:pPr>
        <w:pStyle w:val="50"/>
        <w:shd w:val="clear" w:color="auto" w:fill="auto"/>
        <w:spacing w:after="128" w:line="270" w:lineRule="exact"/>
        <w:ind w:left="20" w:firstLine="700"/>
        <w:jc w:val="both"/>
      </w:pPr>
      <w:r>
        <w:rPr>
          <w:rStyle w:val="5135pt"/>
          <w:b/>
          <w:bCs/>
        </w:rPr>
        <w:t>Комментарии к разделу III пункта 3.2.7.</w:t>
      </w:r>
    </w:p>
    <w:p w:rsidR="000C7FC8" w:rsidRDefault="000C7FC8" w:rsidP="000C7FC8">
      <w:pPr>
        <w:pStyle w:val="120"/>
        <w:shd w:val="clear" w:color="auto" w:fill="auto"/>
        <w:spacing w:after="228" w:line="480" w:lineRule="exact"/>
        <w:ind w:left="20" w:right="20" w:firstLine="700"/>
        <w:jc w:val="both"/>
      </w:pPr>
      <w:r>
        <w:rPr>
          <w:color w:val="000000"/>
        </w:rPr>
        <w:t xml:space="preserve">В соответствии с частью 1 статьи 79 Закона: «... содержание образования и условия организации обучения и </w:t>
      </w:r>
      <w:proofErr w:type="gramStart"/>
      <w:r>
        <w:rPr>
          <w:color w:val="000000"/>
        </w:rPr>
        <w:t>воспитания</w:t>
      </w:r>
      <w:proofErr w:type="gramEnd"/>
      <w:r>
        <w:rPr>
          <w:color w:val="000000"/>
        </w:rPr>
        <w:t xml:space="preserve">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для получения общего образования детьми с ОВЗ в Организациях должны разрабатываться соответствующие адаптированные основное общеобразовательные программы (отдельными документами) </w:t>
      </w:r>
      <w:proofErr w:type="gramStart"/>
      <w:r>
        <w:rPr>
          <w:color w:val="000000"/>
        </w:rPr>
        <w:t>с</w:t>
      </w:r>
      <w:proofErr w:type="gramEnd"/>
      <w:r>
        <w:rPr>
          <w:color w:val="000000"/>
        </w:rPr>
        <w:t xml:space="preserve"> </w:t>
      </w:r>
      <w:proofErr w:type="gramStart"/>
      <w:r>
        <w:rPr>
          <w:color w:val="000000"/>
        </w:rPr>
        <w:t>учетам</w:t>
      </w:r>
      <w:proofErr w:type="gramEnd"/>
      <w:r>
        <w:rPr>
          <w:color w:val="000000"/>
        </w:rPr>
        <w:t xml:space="preserve"> особенностей их психофизического развития и индивидуальных возможностей. Индивидуальную программу реабилитации разрабатывает Бюро </w:t>
      </w:r>
      <w:proofErr w:type="spellStart"/>
      <w:r>
        <w:rPr>
          <w:color w:val="000000"/>
        </w:rPr>
        <w:t>медико</w:t>
      </w:r>
      <w:r>
        <w:rPr>
          <w:color w:val="000000"/>
        </w:rPr>
        <w:softHyphen/>
        <w:t>социальной</w:t>
      </w:r>
      <w:proofErr w:type="spellEnd"/>
      <w:r>
        <w:rPr>
          <w:color w:val="000000"/>
        </w:rPr>
        <w:t xml:space="preserve"> экспертизы (в соответствии со статьей 7 Федерального закона № 181-ФЗ). Условия должны быть созданы в соответствии с Рекомендациями ПМПК (приказ </w:t>
      </w:r>
      <w:proofErr w:type="spellStart"/>
      <w:r>
        <w:rPr>
          <w:color w:val="000000"/>
        </w:rPr>
        <w:t>Минобрнауки</w:t>
      </w:r>
      <w:proofErr w:type="spellEnd"/>
      <w:r>
        <w:rPr>
          <w:color w:val="000000"/>
        </w:rPr>
        <w:t xml:space="preserve"> России от 20 сентября 2013 г. № 1082 «Об утверждении Положения о психолого-медико-педагогической комиссии»).</w:t>
      </w:r>
    </w:p>
    <w:p w:rsidR="000C7FC8" w:rsidRDefault="000C7FC8" w:rsidP="000C7FC8">
      <w:pPr>
        <w:pStyle w:val="50"/>
        <w:shd w:val="clear" w:color="auto" w:fill="auto"/>
        <w:spacing w:after="119" w:line="270" w:lineRule="exact"/>
        <w:ind w:left="20" w:firstLine="700"/>
        <w:jc w:val="both"/>
      </w:pPr>
      <w:r>
        <w:rPr>
          <w:rStyle w:val="5135pt"/>
          <w:b/>
          <w:bCs/>
        </w:rPr>
        <w:t>Комментарии к разделу III пункта 3.3.5.</w:t>
      </w:r>
    </w:p>
    <w:p w:rsidR="000C7FC8" w:rsidRDefault="000C7FC8" w:rsidP="000C7FC8">
      <w:pPr>
        <w:pStyle w:val="120"/>
        <w:shd w:val="clear" w:color="auto" w:fill="auto"/>
        <w:spacing w:after="228" w:line="480" w:lineRule="exact"/>
        <w:ind w:left="20" w:right="20" w:firstLine="700"/>
        <w:jc w:val="both"/>
      </w:pPr>
      <w:r>
        <w:rPr>
          <w:color w:val="000000"/>
        </w:rPr>
        <w:t xml:space="preserve">В соответствии с пунктом 2 части 3 статьи 28 Закона к компетенции образовательной организации отнесено материально-техническое </w:t>
      </w:r>
      <w:r>
        <w:rPr>
          <w:color w:val="000000"/>
        </w:rPr>
        <w:lastRenderedPageBreak/>
        <w:t xml:space="preserve">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w:t>
      </w:r>
      <w:proofErr w:type="spellStart"/>
      <w:r>
        <w:rPr>
          <w:color w:val="000000"/>
        </w:rPr>
        <w:t>буДут</w:t>
      </w:r>
      <w:proofErr w:type="spellEnd"/>
      <w:r>
        <w:rPr>
          <w:color w:val="000000"/>
        </w:rPr>
        <w:t xml:space="preserve"> использоваться при реализации Программы. При этом средства обучения должны полностью соответствовать требованиям пункта 3.3.4. Стандарта. Для обеспечения возможности Организации осуществлять самостоятельную закупку необходимых средств обучения норматив затрат, в соответствии с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направленных письмом </w:t>
      </w:r>
      <w:proofErr w:type="spellStart"/>
      <w:r>
        <w:rPr>
          <w:color w:val="000000"/>
        </w:rPr>
        <w:t>Минобрнауки</w:t>
      </w:r>
      <w:proofErr w:type="spellEnd"/>
      <w:r>
        <w:rPr>
          <w:color w:val="000000"/>
        </w:rPr>
        <w:t xml:space="preserve"> России от 1 октября 2013 г. №08-1408).</w:t>
      </w:r>
    </w:p>
    <w:p w:rsidR="000C7FC8" w:rsidRDefault="000C7FC8" w:rsidP="000C7FC8">
      <w:pPr>
        <w:pStyle w:val="50"/>
        <w:shd w:val="clear" w:color="auto" w:fill="auto"/>
        <w:spacing w:after="73" w:line="270" w:lineRule="exact"/>
        <w:ind w:left="20" w:firstLine="700"/>
        <w:jc w:val="both"/>
      </w:pPr>
      <w:r>
        <w:rPr>
          <w:rStyle w:val="5135pt"/>
          <w:b/>
          <w:bCs/>
        </w:rPr>
        <w:t>Комментарии к разделу III пункта 3.4.1.</w:t>
      </w:r>
    </w:p>
    <w:p w:rsidR="000C7FC8" w:rsidRDefault="000C7FC8" w:rsidP="000C7FC8">
      <w:pPr>
        <w:pStyle w:val="120"/>
        <w:shd w:val="clear" w:color="auto" w:fill="auto"/>
        <w:spacing w:line="480" w:lineRule="exact"/>
        <w:ind w:left="20" w:right="20" w:firstLine="700"/>
        <w:jc w:val="both"/>
      </w:pPr>
      <w:r>
        <w:rPr>
          <w:color w:val="000000"/>
        </w:rPr>
        <w:t xml:space="preserve">В соответствии с требованиями к кадровому обеспечению Стандарта деятельность руководящих работников, педагогических работников, </w:t>
      </w:r>
      <w:proofErr w:type="spellStart"/>
      <w:r>
        <w:rPr>
          <w:color w:val="000000"/>
        </w:rPr>
        <w:t>учебк</w:t>
      </w:r>
      <w:proofErr w:type="gramStart"/>
      <w:r>
        <w:rPr>
          <w:color w:val="000000"/>
        </w:rPr>
        <w:t>!о</w:t>
      </w:r>
      <w:proofErr w:type="spellEnd"/>
      <w:proofErr w:type="gramEnd"/>
      <w:r>
        <w:rPr>
          <w:color w:val="000000"/>
        </w:rPr>
        <w:t xml:space="preserve">- вспомогательного персонала, работников, осуществляющих финансовую деятельность, охрану жизни и здоровья детей необходимо рассматривать в полной мере как деятельность по обеспечению и реализации Программы. </w:t>
      </w:r>
      <w:proofErr w:type="gramStart"/>
      <w:r>
        <w:rPr>
          <w:color w:val="000000"/>
        </w:rPr>
        <w:t xml:space="preserve">Номенклатура должностей руководящих, педагогических и </w:t>
      </w:r>
      <w:proofErr w:type="spellStart"/>
      <w:r>
        <w:rPr>
          <w:color w:val="000000"/>
        </w:rPr>
        <w:t>учебно</w:t>
      </w:r>
      <w:r>
        <w:rPr>
          <w:color w:val="000000"/>
        </w:rPr>
        <w:softHyphen/>
        <w:t>вспомогательных</w:t>
      </w:r>
      <w:proofErr w:type="spellEnd"/>
      <w:r>
        <w:rPr>
          <w:color w:val="000000"/>
        </w:rPr>
        <w:t xml:space="preserve"> работников утверждена постановлением Правительства от 8 августа 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а также приказом </w:t>
      </w:r>
      <w:proofErr w:type="spellStart"/>
      <w:r>
        <w:rPr>
          <w:color w:val="000000"/>
        </w:rPr>
        <w:t>Минздравсоцразвития</w:t>
      </w:r>
      <w:proofErr w:type="spellEnd"/>
      <w:r>
        <w:rPr>
          <w:color w:val="000000"/>
        </w:rPr>
        <w:t xml:space="preserve"> России от 26 августа 2010 г. № 761 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roofErr w:type="gramEnd"/>
      <w:r>
        <w:rPr>
          <w:color w:val="000000"/>
        </w:rPr>
        <w:t xml:space="preserve">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w:t>
      </w:r>
      <w:r>
        <w:rPr>
          <w:color w:val="000000"/>
        </w:rPr>
        <w:lastRenderedPageBreak/>
        <w:t>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0C7FC8" w:rsidRDefault="000C7FC8" w:rsidP="000C7FC8">
      <w:pPr>
        <w:pStyle w:val="120"/>
        <w:shd w:val="clear" w:color="auto" w:fill="auto"/>
        <w:spacing w:line="480" w:lineRule="exact"/>
        <w:ind w:left="20" w:right="20" w:firstLine="700"/>
        <w:jc w:val="both"/>
      </w:pPr>
      <w:r>
        <w:rPr>
          <w:color w:val="000000"/>
        </w:rPr>
        <w:t>В соответствии с пунктом 4 части 2 и частью 3 статьи 28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0C7FC8" w:rsidRDefault="000C7FC8" w:rsidP="000C7FC8">
      <w:pPr>
        <w:pStyle w:val="120"/>
        <w:shd w:val="clear" w:color="auto" w:fill="auto"/>
        <w:spacing w:line="480" w:lineRule="exact"/>
        <w:ind w:left="20" w:right="20" w:firstLine="700"/>
        <w:jc w:val="both"/>
      </w:pPr>
      <w:r>
        <w:rPr>
          <w:color w:val="000000"/>
        </w:rPr>
        <w:t xml:space="preserve">Для сопровождения реализации Программы на протяжении всего </w:t>
      </w:r>
      <w:proofErr w:type="spellStart"/>
      <w:r>
        <w:rPr>
          <w:color w:val="000000"/>
        </w:rPr>
        <w:t>времеци</w:t>
      </w:r>
      <w:proofErr w:type="spellEnd"/>
      <w:r>
        <w:rPr>
          <w:color w:val="000000"/>
        </w:rPr>
        <w:t xml:space="preserve"> реализации (в большинстве случаев соответствующего продолжительности работы группы) в каждой группе должны находиться не менее </w:t>
      </w:r>
      <w:proofErr w:type="spellStart"/>
      <w:r>
        <w:rPr>
          <w:color w:val="000000"/>
        </w:rPr>
        <w:t>дв^тс</w:t>
      </w:r>
      <w:proofErr w:type="spellEnd"/>
      <w:r>
        <w:rPr>
          <w:color w:val="000000"/>
        </w:rPr>
        <w:t xml:space="preserve">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в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0C7FC8" w:rsidRDefault="000C7FC8" w:rsidP="000C7FC8">
      <w:pPr>
        <w:pStyle w:val="120"/>
        <w:shd w:val="clear" w:color="auto" w:fill="auto"/>
        <w:spacing w:line="480" w:lineRule="exact"/>
        <w:ind w:left="20" w:right="20" w:firstLine="700"/>
        <w:jc w:val="both"/>
      </w:pPr>
      <w:r>
        <w:rPr>
          <w:color w:val="000000"/>
        </w:rPr>
        <w:t xml:space="preserve">при оформлении результатов наблюдения (мониторинга) за здоровьем, развитием и воспитанием детей, в том числе с помощью электронных форм; разработке плана (программы) воспитательной работы; </w:t>
      </w:r>
      <w:proofErr w:type="gramStart"/>
      <w:r>
        <w:rPr>
          <w:color w:val="000000"/>
        </w:rPr>
        <w:t xml:space="preserve">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и иных мероприятиях, </w:t>
      </w:r>
      <w:r>
        <w:rPr>
          <w:color w:val="000000"/>
        </w:rPr>
        <w:lastRenderedPageBreak/>
        <w:t>предусмотренных должностной инструкцией.</w:t>
      </w:r>
      <w:proofErr w:type="gramEnd"/>
    </w:p>
    <w:p w:rsidR="000C7FC8" w:rsidRDefault="000C7FC8" w:rsidP="000C7FC8">
      <w:pPr>
        <w:pStyle w:val="120"/>
        <w:shd w:val="clear" w:color="auto" w:fill="auto"/>
        <w:spacing w:line="480" w:lineRule="exact"/>
        <w:ind w:left="20" w:right="20" w:firstLine="700"/>
        <w:jc w:val="both"/>
      </w:pPr>
      <w:r>
        <w:rPr>
          <w:color w:val="000000"/>
        </w:rPr>
        <w:t>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w:t>
      </w:r>
      <w:proofErr w:type="gramStart"/>
      <w:r>
        <w:rPr>
          <w:color w:val="000000"/>
        </w:rPr>
        <w:t>и-</w:t>
      </w:r>
      <w:proofErr w:type="gramEnd"/>
      <w:r>
        <w:rPr>
          <w:color w:val="000000"/>
        </w:rPr>
        <w:t xml:space="preserve"> 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w:t>
      </w:r>
      <w:proofErr w:type="spellStart"/>
      <w:r>
        <w:rPr>
          <w:color w:val="000000"/>
        </w:rPr>
        <w:t>образЬм</w:t>
      </w:r>
      <w:proofErr w:type="spellEnd"/>
      <w:r>
        <w:rPr>
          <w:color w:val="000000"/>
        </w:rPr>
        <w:t>,</w:t>
      </w:r>
    </w:p>
    <w:p w:rsidR="000C7FC8" w:rsidRDefault="000C7FC8" w:rsidP="000C7FC8">
      <w:pPr>
        <w:pStyle w:val="120"/>
        <w:shd w:val="clear" w:color="auto" w:fill="auto"/>
        <w:spacing w:after="236" w:line="490" w:lineRule="exact"/>
        <w:ind w:left="20" w:right="280"/>
        <w:jc w:val="both"/>
      </w:pPr>
      <w:r>
        <w:rPr>
          <w:color w:val="000000"/>
        </w:rPr>
        <w:t>региональные нормативы затрат должны учитывать необходимость покрытая расходов Организации, связанных с привлечением всех категорий работников, предусмотренных пунктом 3.4.1 Стандарта.</w:t>
      </w:r>
    </w:p>
    <w:p w:rsidR="000C7FC8" w:rsidRDefault="000C7FC8" w:rsidP="000C7FC8">
      <w:pPr>
        <w:pStyle w:val="50"/>
        <w:shd w:val="clear" w:color="auto" w:fill="auto"/>
        <w:spacing w:after="119" w:line="270" w:lineRule="exact"/>
        <w:ind w:left="20" w:firstLine="700"/>
        <w:jc w:val="both"/>
      </w:pPr>
      <w:r>
        <w:rPr>
          <w:rStyle w:val="5135pt"/>
          <w:b/>
          <w:bCs/>
        </w:rPr>
        <w:t>Комментарии к разделу III пунктов 3.4.3. и 3.4.4.</w:t>
      </w:r>
    </w:p>
    <w:p w:rsidR="000C7FC8" w:rsidRDefault="000C7FC8" w:rsidP="000C7FC8">
      <w:pPr>
        <w:pStyle w:val="120"/>
        <w:shd w:val="clear" w:color="auto" w:fill="auto"/>
        <w:spacing w:line="480" w:lineRule="exact"/>
        <w:ind w:left="20" w:right="280" w:firstLine="700"/>
        <w:jc w:val="both"/>
      </w:pPr>
      <w:proofErr w:type="gramStart"/>
      <w:r>
        <w:rPr>
          <w:color w:val="000000"/>
        </w:rPr>
        <w:t xml:space="preserve">Педагогическими работниками, дополнительно привлекаемыми для обеспечения реализации Программы в группах для детей с ОВЗ (пункт </w:t>
      </w:r>
      <w:r w:rsidRPr="000850FA">
        <w:rPr>
          <w:color w:val="000000"/>
        </w:rPr>
        <w:t>3.4</w:t>
      </w:r>
      <w:r>
        <w:rPr>
          <w:rStyle w:val="122"/>
          <w:lang w:val="en-US"/>
        </w:rPr>
        <w:t>j</w:t>
      </w:r>
      <w:r w:rsidRPr="000850FA">
        <w:rPr>
          <w:color w:val="000000"/>
        </w:rPr>
        <w:t>3.</w:t>
      </w:r>
      <w:proofErr w:type="gramEnd"/>
      <w:r w:rsidRPr="000850FA">
        <w:rPr>
          <w:color w:val="000000"/>
        </w:rPr>
        <w:t xml:space="preserve"> </w:t>
      </w:r>
      <w:r>
        <w:rPr>
          <w:color w:val="000000"/>
        </w:rPr>
        <w:t xml:space="preserve">Стандарта) и в общеразвивающих группах, в которых обучаются дети с ОВЗ (пункт 3.4.3. </w:t>
      </w:r>
      <w:proofErr w:type="gramStart"/>
      <w:r>
        <w:rPr>
          <w:color w:val="000000"/>
        </w:rPr>
        <w:t>Стандарта), являются учителя-дефектологи, учителя-логопеды, а также, в случае необходимости, социальные педагоги.</w:t>
      </w:r>
      <w:proofErr w:type="gramEnd"/>
      <w:r>
        <w:rPr>
          <w:color w:val="000000"/>
        </w:rPr>
        <w:t xml:space="preserve"> Рекомендованное количество соответствующих педагогов в расчете на одну группу (для обоих случаев) составляет 1 ставку на группу.</w:t>
      </w:r>
    </w:p>
    <w:p w:rsidR="000C7FC8" w:rsidRDefault="000C7FC8" w:rsidP="000C7FC8">
      <w:pPr>
        <w:pStyle w:val="50"/>
        <w:shd w:val="clear" w:color="auto" w:fill="auto"/>
        <w:spacing w:after="0" w:line="480" w:lineRule="exact"/>
        <w:ind w:left="20" w:firstLine="700"/>
        <w:jc w:val="both"/>
      </w:pPr>
      <w:r>
        <w:rPr>
          <w:rStyle w:val="5135pt"/>
          <w:b/>
          <w:bCs/>
        </w:rPr>
        <w:t>Комментарии к разделу III пункта 3.6.</w:t>
      </w:r>
    </w:p>
    <w:p w:rsidR="000C7FC8" w:rsidRDefault="000C7FC8" w:rsidP="000C7FC8">
      <w:pPr>
        <w:pStyle w:val="120"/>
        <w:shd w:val="clear" w:color="auto" w:fill="auto"/>
        <w:spacing w:line="480" w:lineRule="exact"/>
        <w:ind w:left="20" w:right="280" w:firstLine="700"/>
        <w:jc w:val="both"/>
      </w:pPr>
      <w:r>
        <w:rPr>
          <w:color w:val="000000"/>
        </w:rPr>
        <w:t xml:space="preserve">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w:t>
      </w:r>
      <w:proofErr w:type="spellStart"/>
      <w:r>
        <w:rPr>
          <w:color w:val="000000"/>
        </w:rPr>
        <w:t>подробйое</w:t>
      </w:r>
      <w:proofErr w:type="spellEnd"/>
      <w:r>
        <w:rPr>
          <w:color w:val="000000"/>
        </w:rPr>
        <w:t xml:space="preserve"> распределение региональных и местных обязательств разъясняется </w:t>
      </w:r>
      <w:proofErr w:type="spellStart"/>
      <w:r>
        <w:rPr>
          <w:color w:val="000000"/>
        </w:rPr>
        <w:t>письмрм</w:t>
      </w:r>
      <w:proofErr w:type="spellEnd"/>
      <w:r>
        <w:rPr>
          <w:color w:val="000000"/>
        </w:rPr>
        <w:t xml:space="preserve"> </w:t>
      </w:r>
      <w:proofErr w:type="spellStart"/>
      <w:r>
        <w:rPr>
          <w:color w:val="000000"/>
        </w:rPr>
        <w:t>Минобрнауки</w:t>
      </w:r>
      <w:proofErr w:type="spellEnd"/>
      <w:r>
        <w:rPr>
          <w:color w:val="000000"/>
        </w:rPr>
        <w:t xml:space="preserve"> России от 1 октября 2013 г. №08-</w:t>
      </w:r>
      <w:r>
        <w:rPr>
          <w:color w:val="000000"/>
        </w:rPr>
        <w:lastRenderedPageBreak/>
        <w:t>1408.</w:t>
      </w:r>
    </w:p>
    <w:p w:rsidR="000C7FC8" w:rsidRDefault="000C7FC8" w:rsidP="000C7FC8">
      <w:pPr>
        <w:pStyle w:val="50"/>
        <w:shd w:val="clear" w:color="auto" w:fill="auto"/>
        <w:spacing w:after="0" w:line="480" w:lineRule="exact"/>
        <w:ind w:left="20" w:firstLine="700"/>
        <w:jc w:val="both"/>
      </w:pPr>
      <w:r>
        <w:rPr>
          <w:rStyle w:val="5135pt"/>
          <w:b/>
          <w:bCs/>
        </w:rPr>
        <w:t>Комментарии к разделу IV пункта 4.3.</w:t>
      </w:r>
    </w:p>
    <w:p w:rsidR="000C7FC8" w:rsidRDefault="000C7FC8" w:rsidP="000C7FC8">
      <w:pPr>
        <w:pStyle w:val="120"/>
        <w:shd w:val="clear" w:color="auto" w:fill="auto"/>
        <w:spacing w:line="480" w:lineRule="exact"/>
        <w:ind w:left="20" w:firstLine="700"/>
        <w:jc w:val="both"/>
      </w:pPr>
      <w:r>
        <w:rPr>
          <w:color w:val="000000"/>
        </w:rPr>
        <w:t>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0C7FC8" w:rsidRDefault="000C7FC8" w:rsidP="000C7FC8">
      <w:pPr>
        <w:pStyle w:val="50"/>
        <w:shd w:val="clear" w:color="auto" w:fill="auto"/>
        <w:spacing w:after="0" w:line="480" w:lineRule="exact"/>
        <w:ind w:left="20" w:firstLine="700"/>
        <w:jc w:val="both"/>
      </w:pPr>
      <w:r>
        <w:rPr>
          <w:rStyle w:val="5135pt"/>
          <w:b/>
          <w:bCs/>
        </w:rPr>
        <w:t>Комментарии к разделу IV пункта 4.5.</w:t>
      </w:r>
    </w:p>
    <w:p w:rsidR="000C7FC8" w:rsidRDefault="000C7FC8" w:rsidP="000C7FC8">
      <w:pPr>
        <w:pStyle w:val="120"/>
        <w:shd w:val="clear" w:color="auto" w:fill="auto"/>
        <w:spacing w:line="480" w:lineRule="exact"/>
        <w:ind w:left="20" w:firstLine="700"/>
        <w:jc w:val="both"/>
      </w:pPr>
      <w:r>
        <w:rPr>
          <w:color w:val="000000"/>
        </w:rPr>
        <w:t xml:space="preserve">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w:t>
      </w:r>
      <w:proofErr w:type="gramStart"/>
      <w:r>
        <w:rPr>
          <w:color w:val="000000"/>
        </w:rPr>
        <w:t>контроля за</w:t>
      </w:r>
      <w:proofErr w:type="gramEnd"/>
      <w:r>
        <w:rPr>
          <w:color w:val="000000"/>
        </w:rPr>
        <w:t xml:space="preserve"> достижением конкретных образовательных результатов детей. </w:t>
      </w:r>
      <w:proofErr w:type="gramStart"/>
      <w:r>
        <w:rPr>
          <w:color w:val="000000"/>
        </w:rPr>
        <w:t>Контроль за</w:t>
      </w:r>
      <w:proofErr w:type="gramEnd"/>
      <w:r>
        <w:rPr>
          <w:color w:val="000000"/>
        </w:rPr>
        <w:t xml:space="preserve">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0C7FC8" w:rsidRDefault="000C7FC8" w:rsidP="000C7FC8">
      <w:pPr>
        <w:pStyle w:val="120"/>
        <w:shd w:val="clear" w:color="auto" w:fill="auto"/>
        <w:spacing w:line="480" w:lineRule="exact"/>
        <w:ind w:left="20" w:right="280" w:firstLine="700"/>
        <w:jc w:val="both"/>
      </w:pPr>
      <w:r>
        <w:rPr>
          <w:color w:val="000000"/>
        </w:rPr>
        <w:t xml:space="preserve">Оценка выполнения муниципального (государственного) задания должна строиться на основании критериев, характеризующих </w:t>
      </w:r>
      <w:proofErr w:type="gramStart"/>
      <w:r>
        <w:rPr>
          <w:color w:val="000000"/>
        </w:rPr>
        <w:t>создаваемое</w:t>
      </w:r>
      <w:proofErr w:type="gramEnd"/>
      <w:r>
        <w:rPr>
          <w:color w:val="000000"/>
        </w:rPr>
        <w:t xml:space="preserve">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0C7FC8" w:rsidRDefault="000C7FC8" w:rsidP="000C7FC8">
      <w:pPr>
        <w:pStyle w:val="120"/>
        <w:shd w:val="clear" w:color="auto" w:fill="auto"/>
        <w:spacing w:line="480" w:lineRule="exact"/>
        <w:ind w:left="20" w:right="280" w:firstLine="700"/>
        <w:jc w:val="both"/>
      </w:pPr>
      <w:r>
        <w:rPr>
          <w:color w:val="000000"/>
        </w:rPr>
        <w:t>Используемые в Организациях критерии для оценки эффективности деятельности отдельных работников должны быть построены на показателях, характеризующих создаваемые ими условия при реализации образовательной программы. Запрещается использовать показатели, соотносимые с характеристиками воспитанников Организации.</w:t>
      </w:r>
    </w:p>
    <w:p w:rsidR="00A508BF" w:rsidRDefault="00A508BF"/>
    <w:sectPr w:rsidR="00A508BF" w:rsidSect="000C7FC8">
      <w:pgSz w:w="11907" w:h="16839" w:code="9"/>
      <w:pgMar w:top="1134" w:right="1134" w:bottom="1134" w:left="1701"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4D34"/>
    <w:multiLevelType w:val="multilevel"/>
    <w:tmpl w:val="261A33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2D3E78"/>
    <w:multiLevelType w:val="multilevel"/>
    <w:tmpl w:val="A28A1CB4"/>
    <w:lvl w:ilvl="0">
      <w:start w:val="1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461838"/>
    <w:multiLevelType w:val="multilevel"/>
    <w:tmpl w:val="99A248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FC8"/>
    <w:rsid w:val="000C7FC8"/>
    <w:rsid w:val="00A508BF"/>
    <w:rsid w:val="00F27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C7FC8"/>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сновной текст (12)_"/>
    <w:basedOn w:val="a0"/>
    <w:link w:val="120"/>
    <w:rsid w:val="000C7FC8"/>
    <w:rPr>
      <w:rFonts w:ascii="Times New Roman" w:eastAsia="Times New Roman" w:hAnsi="Times New Roman" w:cs="Times New Roman"/>
      <w:sz w:val="27"/>
      <w:szCs w:val="27"/>
      <w:shd w:val="clear" w:color="auto" w:fill="FFFFFF"/>
    </w:rPr>
  </w:style>
  <w:style w:type="character" w:customStyle="1" w:styleId="12Exact">
    <w:name w:val="Основной текст (12) Exact"/>
    <w:basedOn w:val="a0"/>
    <w:rsid w:val="000C7FC8"/>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3">
    <w:name w:val="Основной текст (3)_"/>
    <w:basedOn w:val="a0"/>
    <w:link w:val="30"/>
    <w:rsid w:val="000C7FC8"/>
    <w:rPr>
      <w:rFonts w:ascii="Times New Roman" w:eastAsia="Times New Roman" w:hAnsi="Times New Roman" w:cs="Times New Roman"/>
      <w:sz w:val="18"/>
      <w:szCs w:val="18"/>
      <w:shd w:val="clear" w:color="auto" w:fill="FFFFFF"/>
    </w:rPr>
  </w:style>
  <w:style w:type="character" w:customStyle="1" w:styleId="4">
    <w:name w:val="Основной текст (4)_"/>
    <w:basedOn w:val="a0"/>
    <w:link w:val="40"/>
    <w:rsid w:val="000C7FC8"/>
    <w:rPr>
      <w:rFonts w:ascii="Times New Roman" w:eastAsia="Times New Roman" w:hAnsi="Times New Roman" w:cs="Times New Roman"/>
      <w:b/>
      <w:bCs/>
      <w:sz w:val="14"/>
      <w:szCs w:val="14"/>
      <w:shd w:val="clear" w:color="auto" w:fill="FFFFFF"/>
    </w:rPr>
  </w:style>
  <w:style w:type="character" w:customStyle="1" w:styleId="2">
    <w:name w:val="Основной текст (2)_"/>
    <w:basedOn w:val="a0"/>
    <w:link w:val="20"/>
    <w:rsid w:val="000C7FC8"/>
    <w:rPr>
      <w:rFonts w:ascii="Times New Roman" w:eastAsia="Times New Roman" w:hAnsi="Times New Roman" w:cs="Times New Roman"/>
      <w:b/>
      <w:bCs/>
      <w:shd w:val="clear" w:color="auto" w:fill="FFFFFF"/>
    </w:rPr>
  </w:style>
  <w:style w:type="character" w:customStyle="1" w:styleId="215pt">
    <w:name w:val="Основной текст (2) + 15 pt"/>
    <w:basedOn w:val="2"/>
    <w:rsid w:val="000C7FC8"/>
    <w:rPr>
      <w:rFonts w:ascii="Times New Roman" w:eastAsia="Times New Roman" w:hAnsi="Times New Roman" w:cs="Times New Roman"/>
      <w:b/>
      <w:bCs/>
      <w:color w:val="000000"/>
      <w:spacing w:val="0"/>
      <w:w w:val="100"/>
      <w:position w:val="0"/>
      <w:sz w:val="30"/>
      <w:szCs w:val="30"/>
      <w:shd w:val="clear" w:color="auto" w:fill="FFFFFF"/>
      <w:lang w:val="ru-RU"/>
    </w:rPr>
  </w:style>
  <w:style w:type="character" w:customStyle="1" w:styleId="5">
    <w:name w:val="Основной текст (5)_"/>
    <w:basedOn w:val="a0"/>
    <w:link w:val="50"/>
    <w:rsid w:val="000C7FC8"/>
    <w:rPr>
      <w:rFonts w:ascii="Times New Roman" w:eastAsia="Times New Roman" w:hAnsi="Times New Roman" w:cs="Times New Roman"/>
      <w:b/>
      <w:bCs/>
      <w:sz w:val="30"/>
      <w:szCs w:val="30"/>
      <w:shd w:val="clear" w:color="auto" w:fill="FFFFFF"/>
    </w:rPr>
  </w:style>
  <w:style w:type="character" w:customStyle="1" w:styleId="5135pt">
    <w:name w:val="Основной текст (5) + 13;5 pt"/>
    <w:basedOn w:val="5"/>
    <w:rsid w:val="000C7FC8"/>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121">
    <w:name w:val="Основной текст (12) + Полужирный"/>
    <w:basedOn w:val="12"/>
    <w:rsid w:val="000C7FC8"/>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1">
    <w:name w:val="Заголовок №1_"/>
    <w:basedOn w:val="a0"/>
    <w:link w:val="10"/>
    <w:rsid w:val="000C7FC8"/>
    <w:rPr>
      <w:rFonts w:ascii="Times New Roman" w:eastAsia="Times New Roman" w:hAnsi="Times New Roman" w:cs="Times New Roman"/>
      <w:b/>
      <w:bCs/>
      <w:sz w:val="27"/>
      <w:szCs w:val="27"/>
      <w:shd w:val="clear" w:color="auto" w:fill="FFFFFF"/>
    </w:rPr>
  </w:style>
  <w:style w:type="character" w:customStyle="1" w:styleId="122">
    <w:name w:val="Основной текст (12) + Малые прописные"/>
    <w:basedOn w:val="12"/>
    <w:rsid w:val="000C7FC8"/>
    <w:rPr>
      <w:rFonts w:ascii="Times New Roman" w:eastAsia="Times New Roman" w:hAnsi="Times New Roman" w:cs="Times New Roman"/>
      <w:smallCaps/>
      <w:color w:val="000000"/>
      <w:spacing w:val="0"/>
      <w:w w:val="100"/>
      <w:position w:val="0"/>
      <w:sz w:val="27"/>
      <w:szCs w:val="27"/>
      <w:shd w:val="clear" w:color="auto" w:fill="FFFFFF"/>
    </w:rPr>
  </w:style>
  <w:style w:type="paragraph" w:customStyle="1" w:styleId="120">
    <w:name w:val="Основной текст (12)"/>
    <w:basedOn w:val="a"/>
    <w:link w:val="12"/>
    <w:rsid w:val="000C7FC8"/>
    <w:pPr>
      <w:shd w:val="clear" w:color="auto" w:fill="FFFFFF"/>
      <w:spacing w:line="322" w:lineRule="exact"/>
    </w:pPr>
    <w:rPr>
      <w:rFonts w:ascii="Times New Roman" w:eastAsia="Times New Roman" w:hAnsi="Times New Roman" w:cs="Times New Roman"/>
      <w:color w:val="auto"/>
      <w:sz w:val="27"/>
      <w:szCs w:val="27"/>
      <w:lang w:eastAsia="en-US"/>
    </w:rPr>
  </w:style>
  <w:style w:type="paragraph" w:customStyle="1" w:styleId="30">
    <w:name w:val="Основной текст (3)"/>
    <w:basedOn w:val="a"/>
    <w:link w:val="3"/>
    <w:rsid w:val="000C7FC8"/>
    <w:pPr>
      <w:shd w:val="clear" w:color="auto" w:fill="FFFFFF"/>
      <w:spacing w:before="480" w:after="960" w:line="226" w:lineRule="exact"/>
      <w:jc w:val="center"/>
    </w:pPr>
    <w:rPr>
      <w:rFonts w:ascii="Times New Roman" w:eastAsia="Times New Roman" w:hAnsi="Times New Roman" w:cs="Times New Roman"/>
      <w:color w:val="auto"/>
      <w:sz w:val="18"/>
      <w:szCs w:val="18"/>
      <w:lang w:eastAsia="en-US"/>
    </w:rPr>
  </w:style>
  <w:style w:type="paragraph" w:customStyle="1" w:styleId="40">
    <w:name w:val="Основной текст (4)"/>
    <w:basedOn w:val="a"/>
    <w:link w:val="4"/>
    <w:rsid w:val="000C7FC8"/>
    <w:pPr>
      <w:shd w:val="clear" w:color="auto" w:fill="FFFFFF"/>
      <w:spacing w:line="0" w:lineRule="atLeast"/>
    </w:pPr>
    <w:rPr>
      <w:rFonts w:ascii="Times New Roman" w:eastAsia="Times New Roman" w:hAnsi="Times New Roman" w:cs="Times New Roman"/>
      <w:b/>
      <w:bCs/>
      <w:color w:val="auto"/>
      <w:sz w:val="14"/>
      <w:szCs w:val="14"/>
      <w:lang w:eastAsia="en-US"/>
    </w:rPr>
  </w:style>
  <w:style w:type="paragraph" w:customStyle="1" w:styleId="20">
    <w:name w:val="Основной текст (2)"/>
    <w:basedOn w:val="a"/>
    <w:link w:val="2"/>
    <w:rsid w:val="000C7FC8"/>
    <w:pPr>
      <w:shd w:val="clear" w:color="auto" w:fill="FFFFFF"/>
      <w:spacing w:after="480" w:line="0" w:lineRule="atLeast"/>
      <w:jc w:val="center"/>
    </w:pPr>
    <w:rPr>
      <w:rFonts w:ascii="Times New Roman" w:eastAsia="Times New Roman" w:hAnsi="Times New Roman" w:cs="Times New Roman"/>
      <w:b/>
      <w:bCs/>
      <w:color w:val="auto"/>
      <w:sz w:val="22"/>
      <w:szCs w:val="22"/>
      <w:lang w:eastAsia="en-US"/>
    </w:rPr>
  </w:style>
  <w:style w:type="paragraph" w:customStyle="1" w:styleId="50">
    <w:name w:val="Основной текст (5)"/>
    <w:basedOn w:val="a"/>
    <w:link w:val="5"/>
    <w:rsid w:val="000C7FC8"/>
    <w:pPr>
      <w:shd w:val="clear" w:color="auto" w:fill="FFFFFF"/>
      <w:spacing w:after="840" w:line="0" w:lineRule="atLeast"/>
      <w:jc w:val="right"/>
    </w:pPr>
    <w:rPr>
      <w:rFonts w:ascii="Times New Roman" w:eastAsia="Times New Roman" w:hAnsi="Times New Roman" w:cs="Times New Roman"/>
      <w:b/>
      <w:bCs/>
      <w:color w:val="auto"/>
      <w:sz w:val="30"/>
      <w:szCs w:val="30"/>
      <w:lang w:eastAsia="en-US"/>
    </w:rPr>
  </w:style>
  <w:style w:type="paragraph" w:customStyle="1" w:styleId="10">
    <w:name w:val="Заголовок №1"/>
    <w:basedOn w:val="a"/>
    <w:link w:val="1"/>
    <w:rsid w:val="000C7FC8"/>
    <w:pPr>
      <w:shd w:val="clear" w:color="auto" w:fill="FFFFFF"/>
      <w:spacing w:before="60" w:line="480" w:lineRule="exact"/>
      <w:ind w:firstLine="700"/>
      <w:jc w:val="both"/>
      <w:outlineLvl w:val="0"/>
    </w:pPr>
    <w:rPr>
      <w:rFonts w:ascii="Times New Roman" w:eastAsia="Times New Roman" w:hAnsi="Times New Roman" w:cs="Times New Roman"/>
      <w:b/>
      <w:bCs/>
      <w:color w:val="auto"/>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C7FC8"/>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сновной текст (12)_"/>
    <w:basedOn w:val="a0"/>
    <w:link w:val="120"/>
    <w:rsid w:val="000C7FC8"/>
    <w:rPr>
      <w:rFonts w:ascii="Times New Roman" w:eastAsia="Times New Roman" w:hAnsi="Times New Roman" w:cs="Times New Roman"/>
      <w:sz w:val="27"/>
      <w:szCs w:val="27"/>
      <w:shd w:val="clear" w:color="auto" w:fill="FFFFFF"/>
    </w:rPr>
  </w:style>
  <w:style w:type="character" w:customStyle="1" w:styleId="12Exact">
    <w:name w:val="Основной текст (12) Exact"/>
    <w:basedOn w:val="a0"/>
    <w:rsid w:val="000C7FC8"/>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3">
    <w:name w:val="Основной текст (3)_"/>
    <w:basedOn w:val="a0"/>
    <w:link w:val="30"/>
    <w:rsid w:val="000C7FC8"/>
    <w:rPr>
      <w:rFonts w:ascii="Times New Roman" w:eastAsia="Times New Roman" w:hAnsi="Times New Roman" w:cs="Times New Roman"/>
      <w:sz w:val="18"/>
      <w:szCs w:val="18"/>
      <w:shd w:val="clear" w:color="auto" w:fill="FFFFFF"/>
    </w:rPr>
  </w:style>
  <w:style w:type="character" w:customStyle="1" w:styleId="4">
    <w:name w:val="Основной текст (4)_"/>
    <w:basedOn w:val="a0"/>
    <w:link w:val="40"/>
    <w:rsid w:val="000C7FC8"/>
    <w:rPr>
      <w:rFonts w:ascii="Times New Roman" w:eastAsia="Times New Roman" w:hAnsi="Times New Roman" w:cs="Times New Roman"/>
      <w:b/>
      <w:bCs/>
      <w:sz w:val="14"/>
      <w:szCs w:val="14"/>
      <w:shd w:val="clear" w:color="auto" w:fill="FFFFFF"/>
    </w:rPr>
  </w:style>
  <w:style w:type="character" w:customStyle="1" w:styleId="2">
    <w:name w:val="Основной текст (2)_"/>
    <w:basedOn w:val="a0"/>
    <w:link w:val="20"/>
    <w:rsid w:val="000C7FC8"/>
    <w:rPr>
      <w:rFonts w:ascii="Times New Roman" w:eastAsia="Times New Roman" w:hAnsi="Times New Roman" w:cs="Times New Roman"/>
      <w:b/>
      <w:bCs/>
      <w:shd w:val="clear" w:color="auto" w:fill="FFFFFF"/>
    </w:rPr>
  </w:style>
  <w:style w:type="character" w:customStyle="1" w:styleId="215pt">
    <w:name w:val="Основной текст (2) + 15 pt"/>
    <w:basedOn w:val="2"/>
    <w:rsid w:val="000C7FC8"/>
    <w:rPr>
      <w:rFonts w:ascii="Times New Roman" w:eastAsia="Times New Roman" w:hAnsi="Times New Roman" w:cs="Times New Roman"/>
      <w:b/>
      <w:bCs/>
      <w:color w:val="000000"/>
      <w:spacing w:val="0"/>
      <w:w w:val="100"/>
      <w:position w:val="0"/>
      <w:sz w:val="30"/>
      <w:szCs w:val="30"/>
      <w:shd w:val="clear" w:color="auto" w:fill="FFFFFF"/>
      <w:lang w:val="ru-RU"/>
    </w:rPr>
  </w:style>
  <w:style w:type="character" w:customStyle="1" w:styleId="5">
    <w:name w:val="Основной текст (5)_"/>
    <w:basedOn w:val="a0"/>
    <w:link w:val="50"/>
    <w:rsid w:val="000C7FC8"/>
    <w:rPr>
      <w:rFonts w:ascii="Times New Roman" w:eastAsia="Times New Roman" w:hAnsi="Times New Roman" w:cs="Times New Roman"/>
      <w:b/>
      <w:bCs/>
      <w:sz w:val="30"/>
      <w:szCs w:val="30"/>
      <w:shd w:val="clear" w:color="auto" w:fill="FFFFFF"/>
    </w:rPr>
  </w:style>
  <w:style w:type="character" w:customStyle="1" w:styleId="5135pt">
    <w:name w:val="Основной текст (5) + 13;5 pt"/>
    <w:basedOn w:val="5"/>
    <w:rsid w:val="000C7FC8"/>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121">
    <w:name w:val="Основной текст (12) + Полужирный"/>
    <w:basedOn w:val="12"/>
    <w:rsid w:val="000C7FC8"/>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1">
    <w:name w:val="Заголовок №1_"/>
    <w:basedOn w:val="a0"/>
    <w:link w:val="10"/>
    <w:rsid w:val="000C7FC8"/>
    <w:rPr>
      <w:rFonts w:ascii="Times New Roman" w:eastAsia="Times New Roman" w:hAnsi="Times New Roman" w:cs="Times New Roman"/>
      <w:b/>
      <w:bCs/>
      <w:sz w:val="27"/>
      <w:szCs w:val="27"/>
      <w:shd w:val="clear" w:color="auto" w:fill="FFFFFF"/>
    </w:rPr>
  </w:style>
  <w:style w:type="character" w:customStyle="1" w:styleId="122">
    <w:name w:val="Основной текст (12) + Малые прописные"/>
    <w:basedOn w:val="12"/>
    <w:rsid w:val="000C7FC8"/>
    <w:rPr>
      <w:rFonts w:ascii="Times New Roman" w:eastAsia="Times New Roman" w:hAnsi="Times New Roman" w:cs="Times New Roman"/>
      <w:smallCaps/>
      <w:color w:val="000000"/>
      <w:spacing w:val="0"/>
      <w:w w:val="100"/>
      <w:position w:val="0"/>
      <w:sz w:val="27"/>
      <w:szCs w:val="27"/>
      <w:shd w:val="clear" w:color="auto" w:fill="FFFFFF"/>
    </w:rPr>
  </w:style>
  <w:style w:type="paragraph" w:customStyle="1" w:styleId="120">
    <w:name w:val="Основной текст (12)"/>
    <w:basedOn w:val="a"/>
    <w:link w:val="12"/>
    <w:rsid w:val="000C7FC8"/>
    <w:pPr>
      <w:shd w:val="clear" w:color="auto" w:fill="FFFFFF"/>
      <w:spacing w:line="322" w:lineRule="exact"/>
    </w:pPr>
    <w:rPr>
      <w:rFonts w:ascii="Times New Roman" w:eastAsia="Times New Roman" w:hAnsi="Times New Roman" w:cs="Times New Roman"/>
      <w:color w:val="auto"/>
      <w:sz w:val="27"/>
      <w:szCs w:val="27"/>
      <w:lang w:eastAsia="en-US"/>
    </w:rPr>
  </w:style>
  <w:style w:type="paragraph" w:customStyle="1" w:styleId="30">
    <w:name w:val="Основной текст (3)"/>
    <w:basedOn w:val="a"/>
    <w:link w:val="3"/>
    <w:rsid w:val="000C7FC8"/>
    <w:pPr>
      <w:shd w:val="clear" w:color="auto" w:fill="FFFFFF"/>
      <w:spacing w:before="480" w:after="960" w:line="226" w:lineRule="exact"/>
      <w:jc w:val="center"/>
    </w:pPr>
    <w:rPr>
      <w:rFonts w:ascii="Times New Roman" w:eastAsia="Times New Roman" w:hAnsi="Times New Roman" w:cs="Times New Roman"/>
      <w:color w:val="auto"/>
      <w:sz w:val="18"/>
      <w:szCs w:val="18"/>
      <w:lang w:eastAsia="en-US"/>
    </w:rPr>
  </w:style>
  <w:style w:type="paragraph" w:customStyle="1" w:styleId="40">
    <w:name w:val="Основной текст (4)"/>
    <w:basedOn w:val="a"/>
    <w:link w:val="4"/>
    <w:rsid w:val="000C7FC8"/>
    <w:pPr>
      <w:shd w:val="clear" w:color="auto" w:fill="FFFFFF"/>
      <w:spacing w:line="0" w:lineRule="atLeast"/>
    </w:pPr>
    <w:rPr>
      <w:rFonts w:ascii="Times New Roman" w:eastAsia="Times New Roman" w:hAnsi="Times New Roman" w:cs="Times New Roman"/>
      <w:b/>
      <w:bCs/>
      <w:color w:val="auto"/>
      <w:sz w:val="14"/>
      <w:szCs w:val="14"/>
      <w:lang w:eastAsia="en-US"/>
    </w:rPr>
  </w:style>
  <w:style w:type="paragraph" w:customStyle="1" w:styleId="20">
    <w:name w:val="Основной текст (2)"/>
    <w:basedOn w:val="a"/>
    <w:link w:val="2"/>
    <w:rsid w:val="000C7FC8"/>
    <w:pPr>
      <w:shd w:val="clear" w:color="auto" w:fill="FFFFFF"/>
      <w:spacing w:after="480" w:line="0" w:lineRule="atLeast"/>
      <w:jc w:val="center"/>
    </w:pPr>
    <w:rPr>
      <w:rFonts w:ascii="Times New Roman" w:eastAsia="Times New Roman" w:hAnsi="Times New Roman" w:cs="Times New Roman"/>
      <w:b/>
      <w:bCs/>
      <w:color w:val="auto"/>
      <w:sz w:val="22"/>
      <w:szCs w:val="22"/>
      <w:lang w:eastAsia="en-US"/>
    </w:rPr>
  </w:style>
  <w:style w:type="paragraph" w:customStyle="1" w:styleId="50">
    <w:name w:val="Основной текст (5)"/>
    <w:basedOn w:val="a"/>
    <w:link w:val="5"/>
    <w:rsid w:val="000C7FC8"/>
    <w:pPr>
      <w:shd w:val="clear" w:color="auto" w:fill="FFFFFF"/>
      <w:spacing w:after="840" w:line="0" w:lineRule="atLeast"/>
      <w:jc w:val="right"/>
    </w:pPr>
    <w:rPr>
      <w:rFonts w:ascii="Times New Roman" w:eastAsia="Times New Roman" w:hAnsi="Times New Roman" w:cs="Times New Roman"/>
      <w:b/>
      <w:bCs/>
      <w:color w:val="auto"/>
      <w:sz w:val="30"/>
      <w:szCs w:val="30"/>
      <w:lang w:eastAsia="en-US"/>
    </w:rPr>
  </w:style>
  <w:style w:type="paragraph" w:customStyle="1" w:styleId="10">
    <w:name w:val="Заголовок №1"/>
    <w:basedOn w:val="a"/>
    <w:link w:val="1"/>
    <w:rsid w:val="000C7FC8"/>
    <w:pPr>
      <w:shd w:val="clear" w:color="auto" w:fill="FFFFFF"/>
      <w:spacing w:before="60" w:line="480" w:lineRule="exact"/>
      <w:ind w:firstLine="700"/>
      <w:jc w:val="both"/>
      <w:outlineLvl w:val="0"/>
    </w:pPr>
    <w:rPr>
      <w:rFonts w:ascii="Times New Roman" w:eastAsia="Times New Roman" w:hAnsi="Times New Roman" w:cs="Times New Roman"/>
      <w:b/>
      <w:bCs/>
      <w:color w:val="auto"/>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4721</Words>
  <Characters>26911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1</cp:revision>
  <dcterms:created xsi:type="dcterms:W3CDTF">2015-04-22T08:51:00Z</dcterms:created>
  <dcterms:modified xsi:type="dcterms:W3CDTF">2015-04-22T08:57:00Z</dcterms:modified>
</cp:coreProperties>
</file>