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A4" w:rsidRDefault="00AD6C82">
      <w:pPr>
        <w:framePr w:h="816"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523875"/>
            <wp:effectExtent l="0" t="0" r="9525" b="9525"/>
            <wp:docPr id="1" name="Рисунок 1" descr="C:\Users\D683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683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A4" w:rsidRDefault="00C42BF3">
      <w:pPr>
        <w:pStyle w:val="20"/>
        <w:framePr w:h="816" w:wrap="notBeside" w:vAnchor="text" w:hAnchor="text" w:xAlign="center" w:y="1"/>
        <w:shd w:val="clear" w:color="auto" w:fill="auto"/>
        <w:spacing w:line="140" w:lineRule="exact"/>
      </w:pPr>
      <w:r>
        <w:t>"V</w:t>
      </w:r>
    </w:p>
    <w:p w:rsidR="006F1BA4" w:rsidRDefault="006F1BA4">
      <w:pPr>
        <w:rPr>
          <w:sz w:val="2"/>
          <w:szCs w:val="2"/>
        </w:rPr>
      </w:pPr>
    </w:p>
    <w:p w:rsidR="006F1BA4" w:rsidRDefault="00C42BF3">
      <w:pPr>
        <w:pStyle w:val="22"/>
        <w:shd w:val="clear" w:color="auto" w:fill="auto"/>
        <w:spacing w:before="165"/>
      </w:pPr>
      <w:r>
        <w:t xml:space="preserve">МИНИСТЕРСТВО ОБРАЗОВАНИЯ И НАУКИ РОССИЙСКОЙ ФЕДЕРАЦИИ </w:t>
      </w:r>
      <w:r>
        <w:lastRenderedPageBreak/>
        <w:t>(МИНОБРНАУКИ РОССИИ)</w:t>
      </w:r>
    </w:p>
    <w:p w:rsidR="006F1BA4" w:rsidRDefault="00C42BF3">
      <w:pPr>
        <w:pStyle w:val="23"/>
        <w:shd w:val="clear" w:color="auto" w:fill="auto"/>
        <w:tabs>
          <w:tab w:val="left" w:pos="2962"/>
        </w:tabs>
      </w:pPr>
      <w:r>
        <w:t xml:space="preserve">Органы государственной власти субъектов Российской </w:t>
      </w:r>
      <w:r>
        <w:t>Федерации, осуществляющие</w:t>
      </w:r>
      <w:r>
        <w:tab/>
        <w:t>государственное</w:t>
      </w:r>
    </w:p>
    <w:p w:rsidR="006F1BA4" w:rsidRDefault="00C42BF3">
      <w:pPr>
        <w:pStyle w:val="23"/>
        <w:shd w:val="clear" w:color="auto" w:fill="auto"/>
        <w:sectPr w:rsidR="006F1BA4">
          <w:type w:val="continuous"/>
          <w:pgSz w:w="11909" w:h="16838"/>
          <w:pgMar w:top="1690" w:right="945" w:bottom="1637" w:left="2006" w:header="0" w:footer="3" w:gutter="0"/>
          <w:cols w:num="2" w:space="720" w:equalWidth="0">
            <w:col w:w="2837" w:space="1181"/>
            <w:col w:w="4939"/>
          </w:cols>
          <w:noEndnote/>
          <w:docGrid w:linePitch="360"/>
        </w:sectPr>
      </w:pPr>
      <w:r>
        <w:t>управление в сфере образования</w:t>
      </w:r>
    </w:p>
    <w:p w:rsidR="006F1BA4" w:rsidRDefault="006F1BA4">
      <w:pPr>
        <w:spacing w:line="240" w:lineRule="exact"/>
        <w:rPr>
          <w:sz w:val="19"/>
          <w:szCs w:val="19"/>
        </w:rPr>
      </w:pPr>
    </w:p>
    <w:p w:rsidR="006F1BA4" w:rsidRDefault="006F1BA4">
      <w:pPr>
        <w:spacing w:line="240" w:lineRule="exact"/>
        <w:rPr>
          <w:sz w:val="19"/>
          <w:szCs w:val="19"/>
        </w:rPr>
      </w:pPr>
    </w:p>
    <w:p w:rsidR="006F1BA4" w:rsidRDefault="006F1BA4">
      <w:pPr>
        <w:spacing w:line="240" w:lineRule="exact"/>
        <w:rPr>
          <w:sz w:val="19"/>
          <w:szCs w:val="19"/>
        </w:rPr>
      </w:pPr>
    </w:p>
    <w:p w:rsidR="006F1BA4" w:rsidRDefault="006F1BA4">
      <w:pPr>
        <w:spacing w:line="240" w:lineRule="exact"/>
        <w:rPr>
          <w:sz w:val="19"/>
          <w:szCs w:val="19"/>
        </w:rPr>
      </w:pPr>
    </w:p>
    <w:p w:rsidR="006F1BA4" w:rsidRDefault="006F1BA4">
      <w:pPr>
        <w:spacing w:before="30" w:after="30" w:line="240" w:lineRule="exact"/>
        <w:rPr>
          <w:sz w:val="19"/>
          <w:szCs w:val="19"/>
        </w:rPr>
      </w:pPr>
    </w:p>
    <w:p w:rsidR="006F1BA4" w:rsidRDefault="006F1BA4">
      <w:pPr>
        <w:rPr>
          <w:sz w:val="2"/>
          <w:szCs w:val="2"/>
        </w:rPr>
        <w:sectPr w:rsidR="006F1BA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1BA4" w:rsidRPr="00AD6C82" w:rsidRDefault="00C42BF3">
      <w:pPr>
        <w:pStyle w:val="a6"/>
        <w:framePr w:h="480" w:wrap="notBeside" w:vAnchor="text" w:hAnchor="text" w:y="1"/>
        <w:shd w:val="clear" w:color="auto" w:fill="auto"/>
        <w:rPr>
          <w:lang w:val="en-US"/>
        </w:rPr>
      </w:pPr>
      <w:r>
        <w:t>Люсиновская ул., д. 51, Москва, 117997. Тел</w:t>
      </w:r>
      <w:r w:rsidRPr="00AD6C82">
        <w:rPr>
          <w:lang w:val="en-US"/>
        </w:rPr>
        <w:t xml:space="preserve">. (499) 237-42-44 </w:t>
      </w:r>
      <w:r>
        <w:rPr>
          <w:lang w:val="en-US"/>
        </w:rPr>
        <w:t xml:space="preserve">E-mail: </w:t>
      </w:r>
      <w:hyperlink r:id="rId9" w:history="1">
        <w:r w:rsidRPr="00AD6C82">
          <w:rPr>
            <w:rStyle w:val="a3"/>
            <w:lang w:val="en-US"/>
          </w:rPr>
          <w:t>d08@mon.gov.ru</w:t>
        </w:r>
      </w:hyperlink>
    </w:p>
    <w:p w:rsidR="006F1BA4" w:rsidRDefault="00AD6C82">
      <w:pPr>
        <w:framePr w:h="480" w:wrap="notBeside" w:vAnchor="text" w:hAnchor="text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705100" cy="304800"/>
            <wp:effectExtent l="0" t="0" r="0" b="0"/>
            <wp:docPr id="2" name="Рисунок 2" descr="C:\Users\D683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683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A4" w:rsidRDefault="006F1BA4">
      <w:pPr>
        <w:rPr>
          <w:sz w:val="2"/>
          <w:szCs w:val="2"/>
        </w:rPr>
      </w:pPr>
    </w:p>
    <w:p w:rsidR="006F1BA4" w:rsidRDefault="00AD6C82">
      <w:pPr>
        <w:pStyle w:val="23"/>
        <w:shd w:val="clear" w:color="auto" w:fill="auto"/>
        <w:spacing w:before="238" w:line="398" w:lineRule="exact"/>
        <w:ind w:left="20" w:firstLine="7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108585</wp:posOffset>
                </wp:positionH>
                <wp:positionV relativeFrom="margin">
                  <wp:posOffset>1486535</wp:posOffset>
                </wp:positionV>
                <wp:extent cx="2943225" cy="347980"/>
                <wp:effectExtent l="3810" t="635" r="0" b="381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A4" w:rsidRDefault="00C42BF3">
                            <w:pPr>
                              <w:pStyle w:val="32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spacing w:val="0"/>
                              </w:rPr>
                              <w:t>Департамент государственной политики в сфере общего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55pt;margin-top:117.05pt;width:231.75pt;height:27.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" filled="f" stroked="f">
                <v:textbox style="mso-fit-shape-to-text:t" inset="0,0,0,0">
                  <w:txbxContent>
                    <w:p w:rsidR="006F1BA4" w:rsidRDefault="00C42BF3">
                      <w:pPr>
                        <w:pStyle w:val="32"/>
                        <w:shd w:val="clear" w:color="auto" w:fill="auto"/>
                      </w:pPr>
                      <w:r>
                        <w:rPr>
                          <w:rStyle w:val="3Exact"/>
                          <w:spacing w:val="0"/>
                        </w:rPr>
                        <w:t>Департамент государственной политики в сфере общего образования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42BF3">
        <w:t xml:space="preserve">В соответствии с частью 3 статьи 5 Федерального закона от 29 декабря </w:t>
      </w:r>
      <w:r w:rsidR="00C42BF3">
        <w:t>2012 г. № 273-ФЭ «Об образовании в Российской Федерации» разработан и утвержден Федеральный образовательный стандарт дошкольного образования (приказ Минобрнауки России от 17 октября 2013 г. № 1155, зарегистрирован Минюстом России 14 ноября 2013 г. № 30384)</w:t>
      </w:r>
      <w:r w:rsidR="00C42BF3">
        <w:t>.</w:t>
      </w:r>
    </w:p>
    <w:p w:rsidR="006F1BA4" w:rsidRDefault="00C42BF3">
      <w:pPr>
        <w:pStyle w:val="23"/>
        <w:shd w:val="clear" w:color="auto" w:fill="auto"/>
        <w:spacing w:line="398" w:lineRule="exact"/>
        <w:ind w:left="20" w:firstLine="700"/>
      </w:pPr>
      <w:r>
        <w:t>Для обеспечения введения Федерального государственного образовательного стандарта дошкольного образования (далее - ФГОС ДО) необходимо проведение ряда мероприятий по следующим направлениям:</w:t>
      </w:r>
    </w:p>
    <w:p w:rsidR="006F1BA4" w:rsidRDefault="00C42BF3">
      <w:pPr>
        <w:pStyle w:val="23"/>
        <w:shd w:val="clear" w:color="auto" w:fill="auto"/>
        <w:spacing w:line="398" w:lineRule="exact"/>
        <w:ind w:left="20" w:firstLine="700"/>
      </w:pPr>
      <w:r>
        <w:t>создание нормативно-правового, методического и аналитического об</w:t>
      </w:r>
      <w:r>
        <w:t>еспечение реализации ФГОС ДО;</w:t>
      </w:r>
    </w:p>
    <w:p w:rsidR="006F1BA4" w:rsidRDefault="00C42BF3">
      <w:pPr>
        <w:pStyle w:val="23"/>
        <w:shd w:val="clear" w:color="auto" w:fill="auto"/>
        <w:spacing w:line="398" w:lineRule="exact"/>
        <w:ind w:left="720" w:right="800"/>
        <w:jc w:val="left"/>
      </w:pPr>
      <w:r>
        <w:t>создание организационного обеспечения реализации ФГОС ДО; создание кадрового обеспечения введения ФГОС ДО; создание финансово-экономического обеспечения введения ФГОС ДО; создание информационного обеспечения введения ФГОС ДО.</w:t>
      </w:r>
    </w:p>
    <w:p w:rsidR="006F1BA4" w:rsidRDefault="00C42BF3">
      <w:pPr>
        <w:pStyle w:val="23"/>
        <w:shd w:val="clear" w:color="auto" w:fill="auto"/>
        <w:spacing w:line="398" w:lineRule="exact"/>
        <w:ind w:left="20" w:firstLine="700"/>
      </w:pPr>
      <w:r>
        <w:t>Мероприятия реализуются в соответствии со сроками, указанными в Плане действий по обеспечению введения ФГОС ДО (далее - План действий) (приложение № 1).</w:t>
      </w:r>
    </w:p>
    <w:p w:rsidR="006F1BA4" w:rsidRDefault="00C42BF3">
      <w:pPr>
        <w:pStyle w:val="23"/>
        <w:shd w:val="clear" w:color="auto" w:fill="auto"/>
        <w:spacing w:line="398" w:lineRule="exact"/>
        <w:ind w:left="20" w:firstLine="700"/>
      </w:pPr>
      <w:r>
        <w:t>В субъектах Российской Федерации должны быть утверждены региональные планы (сетевые графики, дорожные к</w:t>
      </w:r>
      <w:r>
        <w:t>арты и др.), разработанные на основе Плана действий.</w:t>
      </w:r>
      <w:r>
        <w:br w:type="page"/>
      </w:r>
    </w:p>
    <w:p w:rsidR="006F1BA4" w:rsidRDefault="00C42BF3">
      <w:pPr>
        <w:pStyle w:val="23"/>
        <w:shd w:val="clear" w:color="auto" w:fill="auto"/>
        <w:spacing w:line="398" w:lineRule="exact"/>
        <w:ind w:left="20" w:right="40" w:firstLine="720"/>
      </w:pPr>
      <w:r>
        <w:lastRenderedPageBreak/>
        <w:t>Региональные планы должны предусматривать мероприятия по обеспечению введения ФГОС на муниципальном и институциональном (уровень образовательного учреждения) уровнях.</w:t>
      </w:r>
    </w:p>
    <w:p w:rsidR="006F1BA4" w:rsidRDefault="00C42BF3">
      <w:pPr>
        <w:pStyle w:val="23"/>
        <w:shd w:val="clear" w:color="auto" w:fill="auto"/>
        <w:spacing w:line="398" w:lineRule="exact"/>
        <w:ind w:left="20" w:right="40" w:firstLine="720"/>
      </w:pPr>
      <w:r>
        <w:t>Для обеспечения введения ФГОС ДО на</w:t>
      </w:r>
      <w:r>
        <w:t xml:space="preserve">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 методическое и информационное сопровождение введения ФГОС ДО.</w:t>
      </w:r>
    </w:p>
    <w:p w:rsidR="006F1BA4" w:rsidRDefault="00C42BF3">
      <w:pPr>
        <w:pStyle w:val="23"/>
        <w:shd w:val="clear" w:color="auto" w:fill="auto"/>
        <w:spacing w:line="398" w:lineRule="exact"/>
        <w:ind w:left="20" w:right="40" w:firstLine="720"/>
      </w:pPr>
      <w:r>
        <w:t xml:space="preserve">Координационные органы </w:t>
      </w:r>
      <w:r>
        <w:t>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6F1BA4" w:rsidRDefault="00C42BF3">
      <w:pPr>
        <w:pStyle w:val="23"/>
        <w:shd w:val="clear" w:color="auto" w:fill="auto"/>
        <w:spacing w:line="398" w:lineRule="exact"/>
        <w:ind w:left="20" w:right="40" w:firstLine="720"/>
      </w:pPr>
      <w:r>
        <w:t>Функции координационного органа (в случае ег</w:t>
      </w:r>
      <w:r>
        <w:t>о создания) при реализации мероприятий по обеспечению введения ФГОС ДО определяются соответствующим органом, осуществляющим управление в сфере образования.</w:t>
      </w:r>
    </w:p>
    <w:p w:rsidR="006F1BA4" w:rsidRDefault="00C42BF3">
      <w:pPr>
        <w:pStyle w:val="23"/>
        <w:shd w:val="clear" w:color="auto" w:fill="auto"/>
        <w:spacing w:line="398" w:lineRule="exact"/>
        <w:ind w:left="20" w:right="40" w:firstLine="720"/>
      </w:pPr>
      <w:r>
        <w:t>Департаментом государственной политики в сфере общего образования Минобрнауки России (далее - Департ</w:t>
      </w:r>
      <w:r>
        <w:t>амент) в рамках Координационного совета по общему образованию создается Координационная группа по введению ФГОС ДО.</w:t>
      </w:r>
    </w:p>
    <w:p w:rsidR="006F1BA4" w:rsidRDefault="00C42BF3">
      <w:pPr>
        <w:pStyle w:val="23"/>
        <w:shd w:val="clear" w:color="auto" w:fill="auto"/>
        <w:spacing w:after="471" w:line="398" w:lineRule="exact"/>
        <w:ind w:left="20" w:right="40" w:firstLine="720"/>
      </w:pPr>
      <w:r>
        <w:t xml:space="preserve">Прошу руководителей органов государственной власти субъектов Российской Федерации, осуществляющие государственное управление в сфере образования (по списку приложения № 2) до 20 января 2014 г. направить предложения по включению представителя для включения </w:t>
      </w:r>
      <w:r>
        <w:t xml:space="preserve">в Координационную группу по введению ФГОС ДО (должность - не ниже начальника отдела) (наименование субъекта Российской Федерации, Ф.И.О., должность, место работы, номер телефона, адрес электронной почты) в адрес Департамента и по электронной почте: </w:t>
      </w:r>
      <w:hyperlink r:id="rId11" w:history="1">
        <w:r>
          <w:rPr>
            <w:rStyle w:val="a3"/>
          </w:rPr>
          <w:t>vaytvuhovskava-ov@mon.gov.ru</w:t>
        </w:r>
      </w:hyperlink>
      <w:r w:rsidRPr="00AD6C82">
        <w:t xml:space="preserve"> </w:t>
      </w:r>
      <w:r>
        <w:t>(Вайтюховская Олеся Витальевна, тел. 499-237-31-01).</w:t>
      </w:r>
    </w:p>
    <w:p w:rsidR="006F1BA4" w:rsidRDefault="00C42BF3">
      <w:pPr>
        <w:pStyle w:val="23"/>
        <w:shd w:val="clear" w:color="auto" w:fill="auto"/>
        <w:spacing w:after="117" w:line="260" w:lineRule="exact"/>
        <w:ind w:left="20"/>
        <w:jc w:val="left"/>
      </w:pPr>
      <w:r>
        <w:t>Приложение № 1: на 13 л. в 1 экз.,</w:t>
      </w:r>
    </w:p>
    <w:p w:rsidR="006F1BA4" w:rsidRDefault="00AD6C82">
      <w:pPr>
        <w:pStyle w:val="23"/>
        <w:shd w:val="clear" w:color="auto" w:fill="auto"/>
        <w:spacing w:after="467" w:line="260" w:lineRule="exact"/>
        <w:ind w:left="20"/>
        <w:jc w:val="left"/>
      </w:pPr>
      <w:r>
        <w:rPr>
          <w:noProof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3864610</wp:posOffset>
            </wp:positionH>
            <wp:positionV relativeFrom="paragraph">
              <wp:posOffset>237490</wp:posOffset>
            </wp:positionV>
            <wp:extent cx="615950" cy="847090"/>
            <wp:effectExtent l="0" t="0" r="0" b="0"/>
            <wp:wrapTight wrapText="bothSides">
              <wp:wrapPolygon edited="0">
                <wp:start x="0" y="0"/>
                <wp:lineTo x="0" y="20888"/>
                <wp:lineTo x="20709" y="20888"/>
                <wp:lineTo x="20709" y="0"/>
                <wp:lineTo x="0" y="0"/>
              </wp:wrapPolygon>
            </wp:wrapTight>
            <wp:docPr id="5" name="Рисунок 5" descr="C:\Users\D683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683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BF3">
        <w:t>Приложение № 2: на 1 л. в 1 экз.</w:t>
      </w:r>
    </w:p>
    <w:p w:rsidR="006F1BA4" w:rsidRDefault="00C42BF3">
      <w:pPr>
        <w:pStyle w:val="23"/>
        <w:shd w:val="clear" w:color="auto" w:fill="auto"/>
        <w:spacing w:line="260" w:lineRule="exact"/>
        <w:ind w:left="20"/>
        <w:jc w:val="left"/>
      </w:pPr>
      <w:r>
        <w:t>И. о. директора Департамента</w:t>
      </w:r>
    </w:p>
    <w:p w:rsidR="006F1BA4" w:rsidRDefault="00C42BF3">
      <w:pPr>
        <w:pStyle w:val="23"/>
        <w:shd w:val="clear" w:color="auto" w:fill="auto"/>
        <w:spacing w:after="1343" w:line="260" w:lineRule="exact"/>
        <w:ind w:right="40"/>
        <w:jc w:val="right"/>
      </w:pPr>
      <w:r>
        <w:t>Ю.В. Смирнова</w:t>
      </w:r>
    </w:p>
    <w:p w:rsidR="006F1BA4" w:rsidRDefault="00C42BF3">
      <w:pPr>
        <w:pStyle w:val="22"/>
        <w:shd w:val="clear" w:color="auto" w:fill="auto"/>
        <w:spacing w:before="0" w:line="230" w:lineRule="exact"/>
        <w:ind w:left="20" w:right="2500"/>
        <w:jc w:val="left"/>
        <w:sectPr w:rsidR="006F1BA4">
          <w:type w:val="continuous"/>
          <w:pgSz w:w="11909" w:h="16838"/>
          <w:pgMar w:top="1705" w:right="916" w:bottom="995" w:left="918" w:header="0" w:footer="3" w:gutter="0"/>
          <w:cols w:space="720"/>
          <w:noEndnote/>
          <w:docGrid w:linePitch="360"/>
        </w:sectPr>
      </w:pPr>
      <w:r>
        <w:t>Л.В. Фирсова (499) 237-59-04</w:t>
      </w:r>
    </w:p>
    <w:p w:rsidR="006F1BA4" w:rsidRDefault="00C42BF3">
      <w:pPr>
        <w:pStyle w:val="23"/>
        <w:shd w:val="clear" w:color="auto" w:fill="auto"/>
        <w:spacing w:line="322" w:lineRule="exact"/>
        <w:ind w:left="180"/>
        <w:jc w:val="left"/>
      </w:pPr>
      <w:r>
        <w:lastRenderedPageBreak/>
        <w:t>УТВЕРЖДАЮ</w:t>
      </w:r>
    </w:p>
    <w:p w:rsidR="006F1BA4" w:rsidRDefault="00C42BF3">
      <w:pPr>
        <w:pStyle w:val="23"/>
        <w:shd w:val="clear" w:color="auto" w:fill="auto"/>
        <w:spacing w:line="322" w:lineRule="exact"/>
        <w:ind w:left="180" w:right="11100"/>
        <w:jc w:val="left"/>
      </w:pPr>
      <w:r>
        <w:t>Первый заместитель Министра образования илгауки</w:t>
      </w:r>
    </w:p>
    <w:p w:rsidR="006F1BA4" w:rsidRDefault="00AD6C82">
      <w:pPr>
        <w:framePr w:w="4550" w:h="1810" w:wrap="notBeside" w:vAnchor="text" w:hAnchor="text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895600" cy="1152525"/>
            <wp:effectExtent l="0" t="0" r="0" b="9525"/>
            <wp:docPr id="3" name="Рисунок 3" descr="C:\Users\D683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683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A4" w:rsidRDefault="00C42BF3">
      <w:pPr>
        <w:pStyle w:val="30"/>
        <w:framePr w:w="787" w:h="260" w:wrap="notBeside" w:vAnchor="text" w:hAnchor="text" w:x="4388" w:y="1224"/>
        <w:shd w:val="clear" w:color="auto" w:fill="auto"/>
        <w:spacing w:line="260" w:lineRule="exact"/>
      </w:pPr>
      <w:r>
        <w:t>2013 г.</w:t>
      </w:r>
    </w:p>
    <w:p w:rsidR="006F1BA4" w:rsidRDefault="006F1BA4">
      <w:pPr>
        <w:rPr>
          <w:sz w:val="2"/>
          <w:szCs w:val="2"/>
        </w:rPr>
      </w:pPr>
    </w:p>
    <w:p w:rsidR="006F1BA4" w:rsidRDefault="00C42BF3">
      <w:pPr>
        <w:pStyle w:val="40"/>
        <w:shd w:val="clear" w:color="auto" w:fill="auto"/>
        <w:spacing w:before="339" w:after="117" w:line="260" w:lineRule="exact"/>
        <w:ind w:left="120"/>
      </w:pPr>
      <w:r>
        <w:rPr>
          <w:rStyle w:val="43pt"/>
          <w:b/>
          <w:bCs/>
        </w:rPr>
        <w:t>ПЛАН</w:t>
      </w:r>
    </w:p>
    <w:p w:rsidR="006F1BA4" w:rsidRDefault="00C42BF3">
      <w:pPr>
        <w:pStyle w:val="40"/>
        <w:shd w:val="clear" w:color="auto" w:fill="auto"/>
        <w:spacing w:before="0" w:after="0" w:line="260" w:lineRule="exact"/>
        <w:ind w:left="120"/>
      </w:pPr>
      <w:r>
        <w:t xml:space="preserve">действий по </w:t>
      </w:r>
      <w:r>
        <w:t>обеспечению введения Федерального государственного образовательного стандарта</w:t>
      </w:r>
    </w:p>
    <w:p w:rsidR="006F1BA4" w:rsidRDefault="00C42BF3">
      <w:pPr>
        <w:pStyle w:val="40"/>
        <w:shd w:val="clear" w:color="auto" w:fill="auto"/>
        <w:spacing w:before="0" w:after="550" w:line="260" w:lineRule="exact"/>
        <w:ind w:left="120"/>
      </w:pPr>
      <w:r>
        <w:t>дошкольного образования</w:t>
      </w:r>
    </w:p>
    <w:p w:rsidR="006F1BA4" w:rsidRDefault="00C42BF3">
      <w:pPr>
        <w:pStyle w:val="23"/>
        <w:shd w:val="clear" w:color="auto" w:fill="auto"/>
        <w:spacing w:line="480" w:lineRule="exact"/>
        <w:ind w:left="180" w:right="280" w:firstLine="720"/>
        <w:jc w:val="left"/>
      </w:pPr>
      <w:r>
        <w:t>Для обеспечения введения Федерального государственного образовательного стандарта дошкольного образования (далее - ФГОС ДО) необходимо проведение ряда мер</w:t>
      </w:r>
      <w:r>
        <w:t>оприятий по следующим направлениям:</w:t>
      </w:r>
    </w:p>
    <w:p w:rsidR="006F1BA4" w:rsidRDefault="00C42BF3">
      <w:pPr>
        <w:pStyle w:val="23"/>
        <w:shd w:val="clear" w:color="auto" w:fill="auto"/>
        <w:spacing w:line="480" w:lineRule="exact"/>
        <w:ind w:left="180" w:firstLine="720"/>
        <w:jc w:val="left"/>
      </w:pPr>
      <w:r>
        <w:t>создание нормативно-правового, методического и аналитического обеспечение реализации ФГОС ДО;</w:t>
      </w:r>
    </w:p>
    <w:p w:rsidR="006F1BA4" w:rsidRDefault="00C42BF3">
      <w:pPr>
        <w:pStyle w:val="23"/>
        <w:shd w:val="clear" w:color="auto" w:fill="auto"/>
        <w:spacing w:line="480" w:lineRule="exact"/>
        <w:ind w:left="180" w:firstLine="720"/>
        <w:jc w:val="left"/>
      </w:pPr>
      <w:r>
        <w:t>создание организационного обеспечения реализации ФГОС ДО;</w:t>
      </w:r>
    </w:p>
    <w:p w:rsidR="006F1BA4" w:rsidRDefault="00C42BF3">
      <w:pPr>
        <w:pStyle w:val="23"/>
        <w:shd w:val="clear" w:color="auto" w:fill="auto"/>
        <w:spacing w:line="480" w:lineRule="exact"/>
        <w:ind w:left="180" w:firstLine="720"/>
        <w:jc w:val="left"/>
      </w:pPr>
      <w:r>
        <w:t>создание кадрового обеспечения введения ФГОС ДО;</w:t>
      </w:r>
    </w:p>
    <w:p w:rsidR="006F1BA4" w:rsidRDefault="00C42BF3">
      <w:pPr>
        <w:pStyle w:val="23"/>
        <w:shd w:val="clear" w:color="auto" w:fill="auto"/>
        <w:spacing w:line="480" w:lineRule="exact"/>
        <w:ind w:left="180" w:firstLine="720"/>
        <w:jc w:val="left"/>
      </w:pPr>
      <w:r>
        <w:t>создание финансово-</w:t>
      </w:r>
      <w:r>
        <w:t>экономического обеспечения введения ФГОСДО;</w:t>
      </w:r>
    </w:p>
    <w:p w:rsidR="006F1BA4" w:rsidRDefault="00C42BF3">
      <w:pPr>
        <w:pStyle w:val="23"/>
        <w:shd w:val="clear" w:color="auto" w:fill="auto"/>
        <w:spacing w:line="480" w:lineRule="exact"/>
        <w:ind w:left="180" w:firstLine="720"/>
        <w:jc w:val="left"/>
        <w:sectPr w:rsidR="006F1BA4">
          <w:pgSz w:w="16838" w:h="23810"/>
          <w:pgMar w:top="7835" w:right="914" w:bottom="7835" w:left="914" w:header="0" w:footer="3" w:gutter="0"/>
          <w:cols w:space="720"/>
          <w:noEndnote/>
          <w:docGrid w:linePitch="360"/>
        </w:sectPr>
      </w:pPr>
      <w:r>
        <w:t>создание информационного обеспечения введения ФГОС ДО.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3648"/>
        <w:gridCol w:w="1286"/>
        <w:gridCol w:w="2122"/>
        <w:gridCol w:w="2290"/>
        <w:gridCol w:w="2165"/>
        <w:gridCol w:w="2549"/>
      </w:tblGrid>
      <w:tr w:rsidR="006F1BA4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lastRenderedPageBreak/>
              <w:t>№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Направления мероприятий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Сроки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Ожидаемые результаты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9" w:wrap="notBeside" w:vAnchor="text" w:hAnchor="text" w:xAlign="center" w:y="1"/>
            </w:pPr>
          </w:p>
        </w:tc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9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9" w:wrap="notBeside" w:vAnchor="text" w:hAnchor="text" w:xAlign="center" w:y="1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11pt0"/>
              </w:rPr>
              <w:t>Федеральный</w:t>
            </w:r>
          </w:p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"/>
              </w:rPr>
              <w:t>уровень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11pt0"/>
              </w:rPr>
              <w:t>Региональный</w:t>
            </w:r>
          </w:p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"/>
              </w:rPr>
              <w:t>уровень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11pt0"/>
              </w:rPr>
              <w:t>Уровень</w:t>
            </w:r>
          </w:p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11pt0"/>
              </w:rPr>
              <w:t>учредителя</w:t>
            </w:r>
          </w:p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11pt0"/>
              </w:rPr>
              <w:t>образовательной</w:t>
            </w:r>
          </w:p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11pt0"/>
              </w:rPr>
              <w:t>организации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11pt0"/>
              </w:rPr>
              <w:t>Институциональный уровень (уровень образовательной организации)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1</w:t>
            </w:r>
          </w:p>
        </w:tc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Нормативно-правовое, методическое и аналитическое обеспечение реализации ФГОС ДО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496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1pt"/>
              </w:rPr>
              <w:t>1.1.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Разработка нормативно</w:t>
            </w:r>
            <w:r>
              <w:rPr>
                <w:rStyle w:val="11pt"/>
              </w:rPr>
              <w:softHyphen/>
              <w:t>правовых актов, обеспечивающих введение ФГОС ДО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Декабрь 2013 - </w:t>
            </w:r>
            <w:r>
              <w:rPr>
                <w:rStyle w:val="11pt"/>
              </w:rPr>
              <w:t>май 2014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Разработка и утверждение: порядка приема на обучение по образовательным программам дошкольного образования; примерной формы договора на обучение по образовательным программам дошкольного образования, плана действий по введению ФГОС</w:t>
            </w:r>
          </w:p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300" w:lineRule="exact"/>
              <w:ind w:left="120"/>
              <w:jc w:val="left"/>
            </w:pPr>
            <w:r>
              <w:rPr>
                <w:rStyle w:val="Tahoma15pt"/>
              </w:rPr>
              <w:t>до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Разработка и</w:t>
            </w:r>
            <w:r>
              <w:rPr>
                <w:rStyle w:val="11pt"/>
              </w:rPr>
              <w:t xml:space="preserve"> утверждение нормативных правовых актов субъектов Российской Федерации, обеспечивающих введение ФГОС ДО, включая плана- графика (сетевого графика) введения ФГОС ДО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pt"/>
              </w:rPr>
              <w:t>Разработка и утверждение нормативных правовых актов, обеспечивающих введение ФГОС ДО включая</w:t>
            </w:r>
            <w:r>
              <w:rPr>
                <w:rStyle w:val="11pt"/>
              </w:rPr>
              <w:t xml:space="preserve"> плана-графика (сетевого графика) введения ФГОС ДО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Разработка и утверждение плана- график введения ФГОС ДО образовательной организации. 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1.2.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"/>
              </w:rPr>
              <w:t xml:space="preserve">Проведение </w:t>
            </w:r>
            <w:r>
              <w:rPr>
                <w:rStyle w:val="11pt"/>
              </w:rPr>
              <w:t>аналитических работ по вопросам оценки стартовых условий введения ФГОС ДО требований к качеству услуг дошкольного образования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11pt"/>
              </w:rPr>
              <w:t>Февраль</w:t>
            </w:r>
          </w:p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11pt"/>
              </w:rPr>
              <w:t>2014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Аналитические материалы о готовности воспитателей дошкольных организаций 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Обобщение материалов, полученных от учреди</w:t>
            </w:r>
            <w:r>
              <w:rPr>
                <w:rStyle w:val="11pt"/>
              </w:rPr>
              <w:t>телей ДОО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Сбор информации по вопросам опроса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Участие в опросах</w:t>
            </w:r>
          </w:p>
        </w:tc>
      </w:tr>
    </w:tbl>
    <w:p w:rsidR="006F1BA4" w:rsidRDefault="006F1BA4">
      <w:pPr>
        <w:rPr>
          <w:sz w:val="2"/>
          <w:szCs w:val="2"/>
        </w:rPr>
      </w:pPr>
    </w:p>
    <w:p w:rsidR="006F1BA4" w:rsidRDefault="006F1BA4">
      <w:pPr>
        <w:rPr>
          <w:sz w:val="2"/>
          <w:szCs w:val="2"/>
        </w:rPr>
        <w:sectPr w:rsidR="006F1BA4">
          <w:type w:val="continuous"/>
          <w:pgSz w:w="16838" w:h="23810"/>
          <w:pgMar w:top="7717" w:right="964" w:bottom="6824" w:left="96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658"/>
        <w:gridCol w:w="1296"/>
        <w:gridCol w:w="2117"/>
        <w:gridCol w:w="2294"/>
        <w:gridCol w:w="2155"/>
        <w:gridCol w:w="2544"/>
      </w:tblGrid>
      <w:tr w:rsidR="006F1BA4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введению ФГОС дошкольного образования; аналитические материалы о требованиях к качеству услуг дошкольного образования со стороны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воспитателей и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родителей;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рекомендации к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минимальному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наполнению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игровой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деятельностью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образовательного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процесса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3149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1.3.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Разработка письма Минобрнауки России с разъяснениями по отдельным вопросам введения ФГОС ДО.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100"/>
              <w:jc w:val="left"/>
            </w:pPr>
            <w:r>
              <w:rPr>
                <w:rStyle w:val="11pt"/>
              </w:rPr>
              <w:t>Февраль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"/>
              </w:rPr>
              <w:t>2014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Письмо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Минобрнауки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России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Участие членов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координационной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группы в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разработке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методического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письма.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Проведение разъяснительной работы, организация ознакомления с письмом Минобрнауки России ДОО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Использование письма Минобрнауки России в практической работе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1.4.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pt"/>
              </w:rPr>
              <w:t xml:space="preserve">Методические рекомендации по </w:t>
            </w:r>
            <w:r>
              <w:rPr>
                <w:rStyle w:val="11pt"/>
              </w:rPr>
              <w:t>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Февраль - июнь 2014 г.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"/>
              </w:rPr>
              <w:t>Методические рекомендации по составлению основной образовательной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Организация совещаний и семинаров с учредителями и руководителями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rPr>
                <w:rStyle w:val="11pt"/>
              </w:rPr>
              <w:t>Доведение мет</w:t>
            </w:r>
            <w:r>
              <w:rPr>
                <w:rStyle w:val="11pt"/>
              </w:rPr>
              <w:t>одических рекомендаций до дошкольных образовательных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Использование методических рекомендаций в практической деятельности</w:t>
            </w:r>
          </w:p>
        </w:tc>
      </w:tr>
    </w:tbl>
    <w:p w:rsidR="006F1BA4" w:rsidRDefault="006F1B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662"/>
        <w:gridCol w:w="1277"/>
        <w:gridCol w:w="2122"/>
        <w:gridCol w:w="2304"/>
        <w:gridCol w:w="2165"/>
        <w:gridCol w:w="2539"/>
      </w:tblGrid>
      <w:tr w:rsidR="006F1BA4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программы дошкольного образования на основе ФГОС дошкольного образования и примерной ООП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310" w:lineRule="exact"/>
              <w:ind w:left="120"/>
              <w:jc w:val="left"/>
            </w:pPr>
            <w:r>
              <w:rPr>
                <w:rStyle w:val="Tahoma155pt"/>
              </w:rPr>
              <w:t>до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"/>
              </w:rPr>
              <w:t>дошкольных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"/>
              </w:rPr>
              <w:t>образовательных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"/>
              </w:rPr>
              <w:t>организаций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организаций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914" w:wrap="notBeside" w:vAnchor="text" w:hAnchor="text" w:xAlign="center" w:y="1"/>
            </w:pP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496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1.5.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Мониторинг условий реализации ФГОС ДО в субъектах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Май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2014г. - декабрь 2016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 xml:space="preserve">Разработка инструментария и программы мониторинга. Проведение мониторинга (1 раз в полугодие). Аналитические материалы по </w:t>
            </w:r>
            <w:r>
              <w:rPr>
                <w:rStyle w:val="11pt"/>
              </w:rPr>
              <w:t>результатам мониторинга условий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реализации ФГОС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дошкольного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образования в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субъектах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Российской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Федерации.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after="240" w:line="274" w:lineRule="exact"/>
              <w:ind w:left="120"/>
              <w:jc w:val="left"/>
            </w:pPr>
            <w:r>
              <w:rPr>
                <w:rStyle w:val="11pt"/>
              </w:rPr>
              <w:t>Сбор материалов для мониторинга и направление в Минобрнауки России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before="240" w:line="274" w:lineRule="exact"/>
              <w:ind w:left="120"/>
              <w:jc w:val="left"/>
            </w:pPr>
            <w:r>
              <w:rPr>
                <w:rStyle w:val="11pt"/>
              </w:rPr>
              <w:t>Региональные программы, планы по созданию условий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Муниципальные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программы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развития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дошкольного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образования с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учетом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результатов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мониторинга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Создание условий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реализации ФГОС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дошкольного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образования в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субъектах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Российской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Федерации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1.6.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pt"/>
              </w:rPr>
              <w:t xml:space="preserve">Методические рекомендации о базовом уровне оснащенности средствами обучения и воспитания для </w:t>
            </w:r>
            <w:r>
              <w:rPr>
                <w:rStyle w:val="11pt"/>
              </w:rPr>
              <w:t>организации развивающей предметно</w:t>
            </w:r>
            <w:r>
              <w:rPr>
                <w:rStyle w:val="11pt"/>
              </w:rPr>
              <w:softHyphen/>
              <w:t>пространственной среды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Ноябрь 2014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"/>
              </w:rPr>
              <w:t>Методические рекомендации о базовом уровне оснащенности средствами обучения 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Апробация методических рекомендаций в пилотных площадках.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Учет методических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"/>
              </w:rPr>
              <w:t>Учет</w:t>
            </w:r>
          </w:p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"/>
              </w:rPr>
              <w:t>методических рекомендац</w:t>
            </w:r>
            <w:r>
              <w:rPr>
                <w:rStyle w:val="11pt"/>
              </w:rPr>
              <w:t>ий при оснащении образовательных организаций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914"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rPr>
                <w:rStyle w:val="11pt"/>
              </w:rPr>
              <w:t>Учет методических рекомендаций при разработке основной образовательной программы дошкольного</w:t>
            </w:r>
          </w:p>
        </w:tc>
      </w:tr>
    </w:tbl>
    <w:p w:rsidR="006F1BA4" w:rsidRDefault="006F1B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653"/>
        <w:gridCol w:w="1291"/>
        <w:gridCol w:w="2126"/>
        <w:gridCol w:w="2285"/>
        <w:gridCol w:w="2165"/>
        <w:gridCol w:w="2544"/>
      </w:tblGrid>
      <w:tr w:rsidR="006F1BA4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соответствии с требованиями ФГОС дошкольного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воспитания для организации развивающей предметно</w:t>
            </w:r>
            <w:r>
              <w:rPr>
                <w:rStyle w:val="11pt"/>
              </w:rPr>
              <w:softHyphen/>
            </w:r>
            <w:r>
              <w:rPr>
                <w:rStyle w:val="11pt"/>
              </w:rPr>
              <w:t>пространственной среды в соответствии с требованиями ФГОС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дошкольного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рекомендаций при формировании регионального бюджета на очередной финансовый год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образования образовательной организации закупок для организации развивающей предметно</w:t>
            </w:r>
            <w:r>
              <w:rPr>
                <w:rStyle w:val="11pt"/>
              </w:rPr>
              <w:softHyphen/>
              <w:t>простра</w:t>
            </w:r>
            <w:r>
              <w:rPr>
                <w:rStyle w:val="11pt"/>
              </w:rPr>
              <w:t>нственной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3418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</w:pP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сисды.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Корректировка разделов основной образовательной программы дошкольного образования с учетом базовой оснащенности развивающей предметно</w:t>
            </w:r>
            <w:r>
              <w:rPr>
                <w:rStyle w:val="11pt"/>
              </w:rPr>
              <w:softHyphen/>
              <w:t>пространственной среды ДОО.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1.7.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Ведение федерального реестра примерных образовательных программ,</w:t>
            </w:r>
            <w:r>
              <w:rPr>
                <w:rStyle w:val="11pt"/>
              </w:rPr>
              <w:t xml:space="preserve"> используемых в образовательном процессе в соответствии с ФГОС ДО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Постоянн о, после утвержде ния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приказа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Минобрна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уки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Федеральный реестр примерных образовательных программ, используемых в образовательном процессе в соответствии с ФГОС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дошкольного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</w:t>
            </w:r>
            <w:r>
              <w:rPr>
                <w:rStyle w:val="11pt"/>
              </w:rPr>
              <w:t>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Участие в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экспертизе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примерных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образовательных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программ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дошкольного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образования (в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части учета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региональных,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этнокультурных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особенностей)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 xml:space="preserve">Организация обсуждения вариативных примерных образовательных программ ДО в части учета региональных, </w:t>
            </w:r>
            <w:r>
              <w:rPr>
                <w:rStyle w:val="11pt"/>
              </w:rPr>
              <w:t>этнокультурных особенностей) и направление предложений 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Использование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примерных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образовательных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программ,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</w:tbl>
    <w:p w:rsidR="006F1BA4" w:rsidRDefault="006F1B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648"/>
        <w:gridCol w:w="1296"/>
        <w:gridCol w:w="2126"/>
        <w:gridCol w:w="2285"/>
        <w:gridCol w:w="2165"/>
        <w:gridCol w:w="2534"/>
      </w:tblGrid>
      <w:tr w:rsidR="006F1BA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региональную рабочую группу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0"/>
              </w:rPr>
              <w:t>1.8.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 xml:space="preserve">Октябрь - ноябрь </w:t>
            </w:r>
            <w:r>
              <w:rPr>
                <w:rStyle w:val="11pt0"/>
              </w:rPr>
              <w:t xml:space="preserve">2014 </w:t>
            </w:r>
            <w:r>
              <w:rPr>
                <w:rStyle w:val="11pt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Методические рекомендации по развитию негосударствен но го сектора 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Корректировка нормативно</w:t>
            </w:r>
            <w:r>
              <w:rPr>
                <w:rStyle w:val="11pt"/>
              </w:rPr>
              <w:softHyphen/>
              <w:t>правовой и методической базы субъек</w:t>
            </w:r>
            <w:r>
              <w:rPr>
                <w:rStyle w:val="11pt"/>
              </w:rPr>
              <w:t>тов РФ по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Методическое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сопровождение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негосударственны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х организаций, и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индивидуальных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предпринимателей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, реализующих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программы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дошкольного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образования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3994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after="60" w:line="140" w:lineRule="exact"/>
              <w:ind w:left="120"/>
              <w:jc w:val="left"/>
            </w:pPr>
            <w:r>
              <w:rPr>
                <w:rStyle w:val="BookmanOldStyle7pt"/>
              </w:rPr>
              <w:t>ДОШКОЛЬНОМ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"/>
              </w:rPr>
              <w:t>образовании</w:t>
            </w: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after="120" w:line="140" w:lineRule="exact"/>
              <w:ind w:left="120"/>
              <w:jc w:val="left"/>
            </w:pPr>
            <w:r>
              <w:rPr>
                <w:rStyle w:val="BookmanOldStyle7pt"/>
                <w:lang w:val="en-US"/>
              </w:rPr>
              <w:t>BOIipOCaM</w:t>
            </w:r>
            <w:r w:rsidRPr="00AD6C82">
              <w:rPr>
                <w:rStyle w:val="BookmanOldStyle7pt"/>
              </w:rPr>
              <w:t xml:space="preserve"> </w:t>
            </w:r>
            <w:r>
              <w:rPr>
                <w:rStyle w:val="BookmanOldStyle7pt"/>
              </w:rPr>
              <w:t>р&lt;1зВИ1ИЯ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before="120" w:line="274" w:lineRule="exact"/>
              <w:ind w:left="120"/>
              <w:jc w:val="left"/>
            </w:pPr>
            <w:r>
              <w:rPr>
                <w:rStyle w:val="11pt"/>
              </w:rPr>
              <w:t>негосударственного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сектора в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дошкольном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образовании.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Организация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совещаний с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главами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муниципальных образования по вопросам развития негосударственно</w:t>
            </w:r>
            <w:r>
              <w:rPr>
                <w:rStyle w:val="11pt"/>
              </w:rPr>
              <w:softHyphen/>
              <w:t>го сектора дошкольного образования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5" w:wrap="notBeside" w:vAnchor="text" w:hAnchor="text" w:xAlign="center" w:y="1"/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2. Организационное обеспечение реализации ФГОС ДО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Создание Координационной группы, обеспечивающей координацию </w:t>
            </w:r>
            <w:r>
              <w:rPr>
                <w:rStyle w:val="11pt"/>
              </w:rPr>
              <w:t>действий органов управления образованием субъектов РФ по исполнению плана действий по введению ФГОС ДО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 xml:space="preserve">Февраль </w:t>
            </w:r>
            <w:r>
              <w:rPr>
                <w:rStyle w:val="11pt0"/>
              </w:rPr>
              <w:t xml:space="preserve">2014 </w:t>
            </w:r>
            <w:r>
              <w:rPr>
                <w:rStyle w:val="11pt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Создание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Координационной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группа по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дошкольному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образованию при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Минобрнауки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России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Участие в работе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Координационной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группы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Минобрнауки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России.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Создание рабочей группы</w:t>
            </w:r>
          </w:p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муниципального образования по введению ФГОС ДО.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Создание рабочей группы ДОО по введению ФГОС ДО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Создание региональных рабочих групп по внедрению ФГОС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 xml:space="preserve">Февраль </w:t>
            </w:r>
            <w:r>
              <w:rPr>
                <w:rStyle w:val="11pt0"/>
              </w:rPr>
              <w:t xml:space="preserve">2014 </w:t>
            </w:r>
            <w:r>
              <w:rPr>
                <w:rStyle w:val="11pt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"/>
              </w:rPr>
              <w:t>Региональные группы по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Направление предложений по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5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Направление предложений по</w:t>
            </w:r>
          </w:p>
        </w:tc>
      </w:tr>
    </w:tbl>
    <w:p w:rsidR="006F1BA4" w:rsidRDefault="006F1B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3653"/>
        <w:gridCol w:w="1277"/>
        <w:gridCol w:w="2126"/>
        <w:gridCol w:w="2294"/>
        <w:gridCol w:w="2165"/>
        <w:gridCol w:w="2539"/>
      </w:tblGrid>
      <w:tr w:rsidR="006F1BA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дошкольного образования.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внедрению ФГОС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дошкольного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составу в региональную рабочую групп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составу в региональную рабочую групп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525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2.3.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Сопровождение деятельности «Пилотных площадок» в субъектах РФ по введению ФГОС </w:t>
            </w:r>
            <w:r>
              <w:rPr>
                <w:rStyle w:val="11pt"/>
              </w:rPr>
              <w:t>ДО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Январь 2014 г. - декабрь 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Перечень «Пилотных площадок», организация «горячей линии» по введению ФГОС ДО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Определение перечня «пилотных площадок» в регионе.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Координация и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организационное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сопровождение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деятельности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«Пилотных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площадок» в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субъектах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Российской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Федерации по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введению ФГОС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 по вопросам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региональной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компетенции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Определение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перечня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«пилотных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площадок» в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муниципальном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образовании.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Координация и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организационное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сопровождение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деятельности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«Пилотных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площадок» в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субъектах РФ по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введению ФГОС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 по вопросам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компетенции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учредителя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образовательной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организации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Создание системы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методической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работы,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обеспечивающей сопровождение введения ФГОС ДО Создание условий для участия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педагогических работников в учебно</w:t>
            </w:r>
            <w:r>
              <w:rPr>
                <w:rStyle w:val="11pt"/>
              </w:rPr>
              <w:softHyphen/>
              <w:t xml:space="preserve">методических объединениях системы </w:t>
            </w:r>
            <w:r>
              <w:rPr>
                <w:rStyle w:val="11pt"/>
              </w:rPr>
              <w:t>образования.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2.4.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Организация получения методической, психолого</w:t>
            </w:r>
            <w:r>
              <w:rPr>
                <w:rStyle w:val="11pt"/>
              </w:rPr>
              <w:softHyphen/>
              <w:t>педагогической,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В течение 2014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 xml:space="preserve">Методические рекомендации по </w:t>
            </w:r>
            <w:r>
              <w:rPr>
                <w:rStyle w:val="11pt"/>
              </w:rPr>
              <w:t>организации и функционировани ю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консультативно</w:t>
            </w:r>
            <w:r>
              <w:rPr>
                <w:rStyle w:val="11pt"/>
              </w:rPr>
              <w:softHyphen/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методических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центров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(организационные , экономические,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Организация получения методической, психолого</w:t>
            </w:r>
            <w:r>
              <w:rPr>
                <w:rStyle w:val="11pt"/>
              </w:rPr>
              <w:softHyphen/>
              <w:t>педагогической, диагностической и консультативной помощи родителям детей,</w:t>
            </w:r>
          </w:p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получающих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 xml:space="preserve">Организация работы </w:t>
            </w:r>
            <w:r>
              <w:rPr>
                <w:rStyle w:val="11pt"/>
              </w:rPr>
              <w:t>пунктов получения методической, психолого</w:t>
            </w:r>
            <w:r>
              <w:rPr>
                <w:rStyle w:val="11pt"/>
              </w:rPr>
              <w:softHyphen/>
              <w:t>педагогической, диагностической и консультативной помощи родителям детей, получающих дошкольное</w:t>
            </w:r>
          </w:p>
        </w:tc>
      </w:tr>
    </w:tbl>
    <w:p w:rsidR="006F1BA4" w:rsidRDefault="006F1BA4">
      <w:pPr>
        <w:rPr>
          <w:sz w:val="2"/>
          <w:szCs w:val="2"/>
        </w:rPr>
      </w:pPr>
    </w:p>
    <w:p w:rsidR="006F1BA4" w:rsidRDefault="006F1BA4">
      <w:pPr>
        <w:rPr>
          <w:sz w:val="2"/>
          <w:szCs w:val="2"/>
        </w:rPr>
        <w:sectPr w:rsidR="006F1BA4">
          <w:type w:val="continuous"/>
          <w:pgSz w:w="16838" w:h="23810"/>
          <w:pgMar w:top="8236" w:right="957" w:bottom="6580" w:left="9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802"/>
        <w:gridCol w:w="3653"/>
        <w:gridCol w:w="1296"/>
        <w:gridCol w:w="2131"/>
        <w:gridCol w:w="2285"/>
        <w:gridCol w:w="2160"/>
        <w:gridCol w:w="2606"/>
      </w:tblGrid>
      <w:tr w:rsidR="006F1BA4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682" w:type="dxa"/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"/>
              </w:rPr>
              <w:t>функциональные</w:t>
            </w:r>
          </w:p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"/>
              </w:rPr>
              <w:t>вопросы)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дошкольное образование в форме семейного образования, в том числе</w:t>
            </w:r>
            <w:r>
              <w:rPr>
                <w:rStyle w:val="11pt"/>
              </w:rPr>
              <w:t xml:space="preserve"> в дошкольных образовательных 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образование в форме семейного</w:t>
            </w:r>
          </w:p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образования с учетом методических рекомендаций организации и функционированию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82" w:type="dxa"/>
            <w:vMerge w:val="restart"/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7pt"/>
                <w:lang w:val="ru-RU"/>
              </w:rPr>
              <w:t xml:space="preserve">ИНЫХ </w:t>
            </w:r>
            <w:r>
              <w:rPr>
                <w:rStyle w:val="7pt"/>
              </w:rPr>
              <w:t xml:space="preserve">Upi </w:t>
            </w:r>
            <w:r>
              <w:rPr>
                <w:rStyle w:val="7pt"/>
                <w:lang w:val="ru-RU"/>
              </w:rPr>
              <w:t>аНИзсЩИЯл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7pt"/>
              </w:rPr>
              <w:t>KUrlCyJIb IdlHBHU”</w:t>
            </w:r>
          </w:p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методических</w:t>
            </w:r>
          </w:p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центров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vMerge/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 xml:space="preserve">3. </w:t>
            </w:r>
            <w:r>
              <w:rPr>
                <w:rStyle w:val="11pt0"/>
              </w:rPr>
              <w:t>Кадровое обеспечение введения ФГОС ДО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682" w:type="dxa"/>
            <w:vMerge/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3.1.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Обеспечение поэтапного повышения квалификации руководителей и педагогов ДОО по вопросам ФГОС ДО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Июль 2014 - - декабрь 2016гг.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Разработка программ и учебно</w:t>
            </w:r>
            <w:r>
              <w:rPr>
                <w:rStyle w:val="11pt"/>
              </w:rPr>
              <w:softHyphen/>
              <w:t xml:space="preserve">методических комплектов повышения квалификации для руководящих и педагогических работников </w:t>
            </w:r>
            <w:r>
              <w:rPr>
                <w:rStyle w:val="11pt"/>
              </w:rPr>
              <w:t>дошкольного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План-график повышения квалификации для руководящих и педагогических работников дошкольного образования на уровне субъекта.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План-график повышения квалификации для руководящих и педагогических работников дошкольного образования на уро</w:t>
            </w:r>
            <w:r>
              <w:rPr>
                <w:rStyle w:val="11pt"/>
              </w:rPr>
              <w:t>вне учредителя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Участие</w:t>
            </w:r>
          </w:p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682" w:type="dxa"/>
            <w:vMerge w:val="restart"/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3.2.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Разработка методических рекомендаций по проведению аттестации педагогических работников дошкольных организаций.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Июль</w:t>
            </w:r>
            <w:r>
              <w:rPr>
                <w:rStyle w:val="11pt"/>
              </w:rPr>
              <w:t xml:space="preserve"> 2015 г...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Методические</w:t>
            </w:r>
          </w:p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рекомендации по</w:t>
            </w:r>
          </w:p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проведению</w:t>
            </w:r>
          </w:p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аттестации</w:t>
            </w:r>
          </w:p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педагогических</w:t>
            </w:r>
          </w:p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работников</w:t>
            </w:r>
          </w:p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дошкольных</w:t>
            </w:r>
          </w:p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организаций.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Организация пров^цения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 xml:space="preserve">Организация семинаров по подготовке к </w:t>
            </w:r>
            <w:r>
              <w:rPr>
                <w:rStyle w:val="11pt"/>
              </w:rPr>
              <w:t>аттестации педагогических работников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2" w:type="dxa"/>
            <w:vMerge/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3.3.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Организация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2014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Методическое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561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Координация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1BA4" w:rsidRDefault="006F1BA4">
      <w:pPr>
        <w:rPr>
          <w:sz w:val="2"/>
          <w:szCs w:val="2"/>
        </w:rPr>
      </w:pPr>
    </w:p>
    <w:p w:rsidR="006F1BA4" w:rsidRDefault="006F1BA4">
      <w:pPr>
        <w:rPr>
          <w:sz w:val="2"/>
          <w:szCs w:val="2"/>
        </w:rPr>
        <w:sectPr w:rsidR="006F1BA4">
          <w:type w:val="continuous"/>
          <w:pgSz w:w="16838" w:h="23810"/>
          <w:pgMar w:top="7700" w:right="607" w:bottom="6802" w:left="6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648"/>
        <w:gridCol w:w="1291"/>
        <w:gridCol w:w="2131"/>
        <w:gridCol w:w="2290"/>
        <w:gridCol w:w="2160"/>
        <w:gridCol w:w="2530"/>
      </w:tblGrid>
      <w:tr w:rsidR="006F1BA4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стажировочных площадок для подготовки тьюторов по сопровождению реализации ФГОС ДО в субъектах Российской Федерации.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2016 гг.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обеспечение стажировочных площадок по введению ФГОС ДО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деятельности стажировочных площадок для подготовки тьюторов по сопровождению реализации ФГОС ДО в субъектах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66" w:wrap="notBeside" w:vAnchor="text" w:hAnchor="text" w:xAlign="center" w:y="1"/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363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3.4.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Разработка предложений по изменению ФГОС СПО и ВПО по </w:t>
            </w:r>
            <w:r>
              <w:rPr>
                <w:rStyle w:val="11pt"/>
              </w:rPr>
              <w:t>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Ноябрь 2015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Изменения ФГОС СПО и ВПО по направлениям подготовки: педагогическое образование, психолого</w:t>
            </w:r>
            <w:r>
              <w:rPr>
                <w:rStyle w:val="11pt"/>
              </w:rPr>
              <w:softHyphen/>
              <w:t xml:space="preserve">педагогическое </w:t>
            </w:r>
            <w:r>
              <w:rPr>
                <w:rStyle w:val="11pt"/>
              </w:rPr>
              <w:t>образование, специальное (дефектологическ ое) образование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Привлечение</w:t>
            </w:r>
          </w:p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молодых</w:t>
            </w:r>
          </w:p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специалистов для работы в ДОО.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Сопровождение</w:t>
            </w:r>
          </w:p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молодых</w:t>
            </w:r>
          </w:p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специалистов по вопросам</w:t>
            </w:r>
          </w:p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реализации ФГОС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Определение наставников для молодых специалистов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 xml:space="preserve">4, Финансово-экономическое </w:t>
            </w:r>
            <w:r>
              <w:rPr>
                <w:rStyle w:val="11pt0"/>
              </w:rPr>
              <w:t>обеспечение введения ФГОС ДО</w:t>
            </w:r>
          </w:p>
        </w:tc>
      </w:tr>
    </w:tbl>
    <w:p w:rsidR="006F1BA4" w:rsidRDefault="006F1BA4">
      <w:pPr>
        <w:rPr>
          <w:sz w:val="2"/>
          <w:szCs w:val="2"/>
        </w:rPr>
      </w:pPr>
    </w:p>
    <w:p w:rsidR="006F1BA4" w:rsidRDefault="006F1BA4">
      <w:pPr>
        <w:rPr>
          <w:sz w:val="2"/>
          <w:szCs w:val="2"/>
        </w:rPr>
        <w:sectPr w:rsidR="006F1BA4">
          <w:type w:val="continuous"/>
          <w:pgSz w:w="16838" w:h="23810"/>
          <w:pgMar w:top="8825" w:right="981" w:bottom="7937" w:left="981" w:header="0" w:footer="3" w:gutter="0"/>
          <w:cols w:space="720"/>
          <w:noEndnote/>
          <w:docGrid w:linePitch="360"/>
        </w:sectPr>
      </w:pPr>
    </w:p>
    <w:p w:rsidR="006F1BA4" w:rsidRDefault="00AD6C82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2785110</wp:posOffset>
                </wp:positionH>
                <wp:positionV relativeFrom="paragraph">
                  <wp:posOffset>1270</wp:posOffset>
                </wp:positionV>
                <wp:extent cx="660400" cy="347980"/>
                <wp:effectExtent l="3810" t="1270" r="254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A4" w:rsidRDefault="00C42BF3">
                            <w:pPr>
                              <w:pStyle w:val="32"/>
                              <w:shd w:val="clear" w:color="auto" w:fill="auto"/>
                              <w:ind w:left="100" w:right="180"/>
                              <w:jc w:val="both"/>
                            </w:pPr>
                            <w:r>
                              <w:rPr>
                                <w:rStyle w:val="3Exact"/>
                                <w:spacing w:val="0"/>
                              </w:rPr>
                              <w:t>Октябрь 2013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19.3pt;margin-top:.1pt;width:52pt;height:27.4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qarw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" filled="f" stroked="f">
                <v:textbox style="mso-fit-shape-to-text:t" inset="0,0,0,0">
                  <w:txbxContent>
                    <w:p w:rsidR="006F1BA4" w:rsidRDefault="00C42BF3">
                      <w:pPr>
                        <w:pStyle w:val="32"/>
                        <w:shd w:val="clear" w:color="auto" w:fill="auto"/>
                        <w:ind w:left="100" w:right="180"/>
                        <w:jc w:val="both"/>
                      </w:pPr>
                      <w:r>
                        <w:rPr>
                          <w:rStyle w:val="3Exact"/>
                          <w:spacing w:val="0"/>
                        </w:rPr>
                        <w:t>Октябрь 2013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1BA4" w:rsidRDefault="00C42BF3">
      <w:pPr>
        <w:pStyle w:val="32"/>
        <w:numPr>
          <w:ilvl w:val="0"/>
          <w:numId w:val="1"/>
        </w:numPr>
        <w:shd w:val="clear" w:color="auto" w:fill="auto"/>
        <w:tabs>
          <w:tab w:val="left" w:pos="2832"/>
          <w:tab w:val="left" w:pos="830"/>
        </w:tabs>
        <w:jc w:val="left"/>
      </w:pPr>
      <w:r>
        <w:t>Разработка</w:t>
      </w:r>
      <w:r>
        <w:tab/>
        <w:t>методических</w:t>
      </w:r>
    </w:p>
    <w:p w:rsidR="006F1BA4" w:rsidRDefault="00C42BF3">
      <w:pPr>
        <w:pStyle w:val="32"/>
        <w:shd w:val="clear" w:color="auto" w:fill="auto"/>
        <w:tabs>
          <w:tab w:val="left" w:pos="2914"/>
        </w:tabs>
        <w:ind w:left="840" w:right="20"/>
        <w:jc w:val="both"/>
      </w:pPr>
      <w:r>
        <w:t>рекомендаций по реализации полномочий субъектов РФ по финансовому обеспечению реализации прав граждан на получение общедоступного и бесплатного</w:t>
      </w:r>
      <w:r>
        <w:tab/>
        <w:t>дошкольного</w:t>
      </w:r>
    </w:p>
    <w:p w:rsidR="006F1BA4" w:rsidRDefault="00C42BF3">
      <w:pPr>
        <w:pStyle w:val="32"/>
        <w:shd w:val="clear" w:color="auto" w:fill="auto"/>
        <w:ind w:left="840"/>
        <w:jc w:val="both"/>
      </w:pPr>
      <w:r>
        <w:t>образования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Методические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рекомендации по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реализации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lastRenderedPageBreak/>
        <w:t>полномочий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субъектов РФ по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финансовому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обеспечению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реализации прав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граждан на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получение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общедоступного и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бесплатного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дошкольного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образования</w:t>
      </w:r>
    </w:p>
    <w:p w:rsidR="006F1BA4" w:rsidRDefault="00C42BF3">
      <w:pPr>
        <w:pStyle w:val="32"/>
        <w:shd w:val="clear" w:color="auto" w:fill="auto"/>
        <w:ind w:right="60"/>
        <w:jc w:val="left"/>
      </w:pPr>
      <w:r>
        <w:t xml:space="preserve">Учет методических </w:t>
      </w:r>
      <w:r>
        <w:lastRenderedPageBreak/>
        <w:t>рекомендаций при формировании региональных бю</w:t>
      </w:r>
      <w:r>
        <w:t>джетов на очередной финансовый год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Учет методических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рекомендаций при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определении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размера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родительской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платы и затрат на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lastRenderedPageBreak/>
        <w:t>реализацию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муниципальных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полномочий в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области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дошкольного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образования</w:t>
      </w:r>
    </w:p>
    <w:p w:rsidR="006F1BA4" w:rsidRDefault="00C42BF3">
      <w:pPr>
        <w:pStyle w:val="32"/>
        <w:shd w:val="clear" w:color="auto" w:fill="auto"/>
        <w:tabs>
          <w:tab w:val="left" w:pos="2083"/>
        </w:tabs>
        <w:jc w:val="left"/>
      </w:pPr>
      <w:r>
        <w:t>Эффективное планирование расходов средств учредителя</w:t>
      </w:r>
      <w:r>
        <w:tab/>
        <w:t>и</w:t>
      </w:r>
    </w:p>
    <w:p w:rsidR="006F1BA4" w:rsidRDefault="00C42BF3">
      <w:pPr>
        <w:pStyle w:val="32"/>
        <w:shd w:val="clear" w:color="auto" w:fill="auto"/>
        <w:jc w:val="left"/>
        <w:sectPr w:rsidR="006F1BA4">
          <w:pgSz w:w="16838" w:h="23810"/>
          <w:pgMar w:top="8125" w:right="1159" w:bottom="6349" w:left="1034" w:header="0" w:footer="3" w:gutter="0"/>
          <w:cols w:num="5" w:space="720" w:equalWidth="0">
            <w:col w:w="4267" w:space="1483"/>
            <w:col w:w="1896" w:space="245"/>
            <w:col w:w="2002" w:space="283"/>
            <w:col w:w="2045" w:space="211"/>
            <w:col w:w="2213"/>
          </w:cols>
          <w:noEndnote/>
          <w:docGrid w:linePitch="360"/>
        </w:sectPr>
      </w:pPr>
      <w:r>
        <w:t>субъекта РФ</w:t>
      </w:r>
    </w:p>
    <w:p w:rsidR="006F1BA4" w:rsidRDefault="006F1BA4">
      <w:pPr>
        <w:spacing w:line="145" w:lineRule="exact"/>
        <w:rPr>
          <w:sz w:val="12"/>
          <w:szCs w:val="12"/>
        </w:rPr>
      </w:pPr>
    </w:p>
    <w:p w:rsidR="006F1BA4" w:rsidRDefault="006F1BA4">
      <w:pPr>
        <w:rPr>
          <w:sz w:val="2"/>
          <w:szCs w:val="2"/>
        </w:rPr>
        <w:sectPr w:rsidR="006F1BA4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1BA4" w:rsidRDefault="00C42BF3">
      <w:pPr>
        <w:pStyle w:val="32"/>
        <w:numPr>
          <w:ilvl w:val="0"/>
          <w:numId w:val="1"/>
        </w:numPr>
        <w:shd w:val="clear" w:color="auto" w:fill="auto"/>
        <w:tabs>
          <w:tab w:val="left" w:pos="2942"/>
          <w:tab w:val="left" w:pos="830"/>
        </w:tabs>
        <w:jc w:val="left"/>
      </w:pPr>
      <w:r>
        <w:lastRenderedPageBreak/>
        <w:t>Мониторинг</w:t>
      </w:r>
      <w:r>
        <w:tab/>
        <w:t>финансового</w:t>
      </w:r>
    </w:p>
    <w:p w:rsidR="006F1BA4" w:rsidRDefault="00C42BF3">
      <w:pPr>
        <w:pStyle w:val="32"/>
        <w:shd w:val="clear" w:color="auto" w:fill="auto"/>
        <w:ind w:left="820"/>
        <w:jc w:val="both"/>
      </w:pPr>
      <w:r>
        <w:t>обеспечения реализации прав граждан на получение общедоступного и бесплатного дошкольного образования в условиях введения ФГОС ДО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2050"/>
      </w:tblGrid>
      <w:tr w:rsidR="006F1BA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pt"/>
              </w:rPr>
              <w:t>Апрель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Аналитические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pt"/>
              </w:rPr>
              <w:t>2014 г.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материалы по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pt"/>
              </w:rPr>
              <w:t>Апрель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результатам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40"/>
              <w:jc w:val="left"/>
            </w:pPr>
            <w:r>
              <w:rPr>
                <w:rStyle w:val="11pt"/>
              </w:rPr>
              <w:t>2015 г.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мониторинга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3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финансового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3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обеспечения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3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реализации прав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3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граждан на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3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получение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3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общедоступного и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3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бесплатного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3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дошкольного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3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образования в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3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условиях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3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введения ФГОС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3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дошкольного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3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образования.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6F1BA4">
            <w:pPr>
              <w:framePr w:w="3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324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Доработка</w:t>
            </w:r>
          </w:p>
        </w:tc>
      </w:tr>
    </w:tbl>
    <w:p w:rsidR="006F1BA4" w:rsidRDefault="006F1BA4">
      <w:pPr>
        <w:rPr>
          <w:sz w:val="2"/>
          <w:szCs w:val="2"/>
        </w:rPr>
      </w:pPr>
    </w:p>
    <w:p w:rsidR="006F1BA4" w:rsidRDefault="00C42BF3">
      <w:pPr>
        <w:pStyle w:val="32"/>
        <w:shd w:val="clear" w:color="auto" w:fill="auto"/>
        <w:ind w:left="20" w:right="20"/>
        <w:jc w:val="left"/>
      </w:pPr>
      <w:r>
        <w:t>Подготовка бюджетных проектировок на очередной бюджетный год с учетом</w:t>
      </w:r>
    </w:p>
    <w:p w:rsidR="006F1BA4" w:rsidRDefault="00C42BF3">
      <w:pPr>
        <w:pStyle w:val="32"/>
        <w:shd w:val="clear" w:color="auto" w:fill="auto"/>
        <w:tabs>
          <w:tab w:val="left" w:pos="1854"/>
        </w:tabs>
        <w:ind w:left="20" w:right="20"/>
        <w:jc w:val="left"/>
      </w:pPr>
      <w:r>
        <w:lastRenderedPageBreak/>
        <w:t>доработанных методических рекомендаций по реализации полномочий субъектов РФ по финансовому обеспечению реализации прав граждан</w:t>
      </w:r>
      <w:r>
        <w:tab/>
        <w:t>на</w:t>
      </w:r>
    </w:p>
    <w:p w:rsidR="006F1BA4" w:rsidRDefault="00C42BF3">
      <w:pPr>
        <w:pStyle w:val="32"/>
        <w:shd w:val="clear" w:color="auto" w:fill="auto"/>
        <w:ind w:left="20" w:right="20"/>
        <w:jc w:val="left"/>
      </w:pPr>
      <w:r>
        <w:t xml:space="preserve">получение </w:t>
      </w:r>
      <w:r>
        <w:rPr>
          <w:rStyle w:val="33"/>
        </w:rPr>
        <w:t>общедоступного и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Нормативно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правовой акт,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утверждающий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значение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финансового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норматива на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содержание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имущества,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создание условий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lastRenderedPageBreak/>
        <w:t>для присмотра и</w:t>
      </w:r>
    </w:p>
    <w:p w:rsidR="006F1BA4" w:rsidRDefault="00C42BF3">
      <w:pPr>
        <w:pStyle w:val="32"/>
        <w:shd w:val="clear" w:color="auto" w:fill="auto"/>
        <w:tabs>
          <w:tab w:val="left" w:pos="1921"/>
        </w:tabs>
        <w:ind w:left="20"/>
        <w:jc w:val="left"/>
      </w:pPr>
      <w:r>
        <w:t>ухода</w:t>
      </w:r>
      <w:r>
        <w:tab/>
        <w:t>и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организации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получения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общедоступного и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бесплатного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дошкольного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образования.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Подготовка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Корректировка и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выполнение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государ</w:t>
      </w:r>
      <w:r>
        <w:t>ственных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(муниципальных)</w:t>
      </w:r>
    </w:p>
    <w:p w:rsidR="006F1BA4" w:rsidRDefault="00C42BF3">
      <w:pPr>
        <w:pStyle w:val="32"/>
        <w:shd w:val="clear" w:color="auto" w:fill="auto"/>
        <w:ind w:left="20"/>
        <w:jc w:val="left"/>
        <w:sectPr w:rsidR="006F1BA4">
          <w:type w:val="continuous"/>
          <w:pgSz w:w="16838" w:h="23810"/>
          <w:pgMar w:top="8125" w:right="1168" w:bottom="6349" w:left="1019" w:header="0" w:footer="3" w:gutter="0"/>
          <w:cols w:num="5" w:space="720" w:equalWidth="0">
            <w:col w:w="4262" w:space="192"/>
            <w:col w:w="3254" w:space="168"/>
            <w:col w:w="2098" w:space="192"/>
            <w:col w:w="2059" w:space="206"/>
            <w:col w:w="2218"/>
          </w:cols>
          <w:noEndnote/>
          <w:docGrid w:linePitch="360"/>
        </w:sectPr>
      </w:pPr>
      <w:r>
        <w:t>заданий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648"/>
        <w:gridCol w:w="1291"/>
        <w:gridCol w:w="2126"/>
      </w:tblGrid>
      <w:tr w:rsidR="006F1BA4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787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методических</w:t>
            </w:r>
          </w:p>
          <w:p w:rsidR="006F1BA4" w:rsidRDefault="00C42BF3">
            <w:pPr>
              <w:pStyle w:val="23"/>
              <w:framePr w:w="787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рекомендаций по</w:t>
            </w:r>
          </w:p>
          <w:p w:rsidR="006F1BA4" w:rsidRDefault="00C42BF3">
            <w:pPr>
              <w:pStyle w:val="23"/>
              <w:framePr w:w="787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реализации</w:t>
            </w:r>
          </w:p>
          <w:p w:rsidR="006F1BA4" w:rsidRDefault="00C42BF3">
            <w:pPr>
              <w:pStyle w:val="23"/>
              <w:framePr w:w="787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полномочий</w:t>
            </w:r>
          </w:p>
          <w:p w:rsidR="006F1BA4" w:rsidRDefault="00C42BF3">
            <w:pPr>
              <w:pStyle w:val="23"/>
              <w:framePr w:w="787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субъектов РФ по</w:t>
            </w:r>
          </w:p>
          <w:p w:rsidR="006F1BA4" w:rsidRDefault="00C42BF3">
            <w:pPr>
              <w:pStyle w:val="23"/>
              <w:framePr w:w="787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финансовому</w:t>
            </w:r>
          </w:p>
          <w:p w:rsidR="006F1BA4" w:rsidRDefault="00C42BF3">
            <w:pPr>
              <w:pStyle w:val="23"/>
              <w:framePr w:w="787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обеспечению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434"/>
          <w:jc w:val="center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787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граждан на</w:t>
            </w:r>
          </w:p>
          <w:p w:rsidR="006F1BA4" w:rsidRDefault="00C42BF3">
            <w:pPr>
              <w:pStyle w:val="23"/>
              <w:framePr w:w="787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получение</w:t>
            </w:r>
          </w:p>
          <w:p w:rsidR="006F1BA4" w:rsidRDefault="00C42BF3">
            <w:pPr>
              <w:pStyle w:val="23"/>
              <w:framePr w:w="787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общедоступного и</w:t>
            </w:r>
          </w:p>
          <w:p w:rsidR="006F1BA4" w:rsidRDefault="00C42BF3">
            <w:pPr>
              <w:pStyle w:val="23"/>
              <w:framePr w:w="787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бесплатного</w:t>
            </w:r>
          </w:p>
          <w:p w:rsidR="006F1BA4" w:rsidRDefault="00C42BF3">
            <w:pPr>
              <w:pStyle w:val="23"/>
              <w:framePr w:w="787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дошкольного</w:t>
            </w:r>
          </w:p>
          <w:p w:rsidR="006F1BA4" w:rsidRDefault="00C42BF3">
            <w:pPr>
              <w:pStyle w:val="23"/>
              <w:framePr w:w="787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образования по</w:t>
            </w:r>
          </w:p>
          <w:p w:rsidR="006F1BA4" w:rsidRDefault="00C42BF3">
            <w:pPr>
              <w:pStyle w:val="23"/>
              <w:framePr w:w="787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итогам</w:t>
            </w:r>
          </w:p>
          <w:p w:rsidR="006F1BA4" w:rsidRDefault="00C42BF3">
            <w:pPr>
              <w:pStyle w:val="23"/>
              <w:framePr w:w="787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мониторинга.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6F1BA4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6F1BA4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6F1BA4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1BA4" w:rsidRDefault="006F1BA4">
      <w:pPr>
        <w:rPr>
          <w:sz w:val="2"/>
          <w:szCs w:val="2"/>
        </w:rPr>
      </w:pPr>
    </w:p>
    <w:p w:rsidR="006F1BA4" w:rsidRDefault="006F1BA4">
      <w:pPr>
        <w:rPr>
          <w:sz w:val="2"/>
          <w:szCs w:val="2"/>
        </w:rPr>
        <w:sectPr w:rsidR="006F1BA4">
          <w:pgSz w:w="11909" w:h="16834"/>
          <w:pgMar w:top="6241" w:right="2013" w:bottom="5339" w:left="2013" w:header="0" w:footer="3" w:gutter="0"/>
          <w:cols w:space="720"/>
          <w:noEndnote/>
          <w:docGrid w:linePitch="360"/>
        </w:sectPr>
      </w:pPr>
    </w:p>
    <w:p w:rsidR="006F1BA4" w:rsidRDefault="00C42BF3">
      <w:pPr>
        <w:pStyle w:val="32"/>
        <w:shd w:val="clear" w:color="auto" w:fill="auto"/>
        <w:jc w:val="left"/>
      </w:pPr>
      <w:r>
        <w:lastRenderedPageBreak/>
        <w:t>бесплатного</w:t>
      </w:r>
    </w:p>
    <w:p w:rsidR="006F1BA4" w:rsidRDefault="00C42BF3">
      <w:pPr>
        <w:pStyle w:val="32"/>
        <w:shd w:val="clear" w:color="auto" w:fill="auto"/>
        <w:jc w:val="left"/>
      </w:pPr>
      <w:r>
        <w:t>дошкольного</w:t>
      </w:r>
    </w:p>
    <w:p w:rsidR="006F1BA4" w:rsidRDefault="00C42BF3">
      <w:pPr>
        <w:pStyle w:val="32"/>
        <w:shd w:val="clear" w:color="auto" w:fill="auto"/>
        <w:jc w:val="left"/>
      </w:pPr>
      <w:r>
        <w:t>образования государственных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(муниципальных)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заданий с учетом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доработанных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методических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рекомендаций по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реализации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полномочий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субъектов РФ по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финансовому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lastRenderedPageBreak/>
        <w:t>обеспечению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реализации прав</w:t>
      </w:r>
    </w:p>
    <w:p w:rsidR="006F1BA4" w:rsidRDefault="00C42BF3">
      <w:pPr>
        <w:pStyle w:val="32"/>
        <w:shd w:val="clear" w:color="auto" w:fill="auto"/>
        <w:tabs>
          <w:tab w:val="left" w:pos="1676"/>
        </w:tabs>
        <w:ind w:left="20"/>
        <w:jc w:val="left"/>
      </w:pPr>
      <w:r>
        <w:t>граждан</w:t>
      </w:r>
      <w:r>
        <w:tab/>
        <w:t>на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получение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общедоступного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и бесплатного</w:t>
      </w:r>
    </w:p>
    <w:p w:rsidR="006F1BA4" w:rsidRDefault="00C42BF3">
      <w:pPr>
        <w:pStyle w:val="32"/>
        <w:shd w:val="clear" w:color="auto" w:fill="auto"/>
        <w:ind w:left="20"/>
        <w:jc w:val="left"/>
      </w:pPr>
      <w:r>
        <w:t>дошкольного</w:t>
      </w:r>
    </w:p>
    <w:p w:rsidR="006F1BA4" w:rsidRDefault="00C42BF3">
      <w:pPr>
        <w:pStyle w:val="32"/>
        <w:shd w:val="clear" w:color="auto" w:fill="auto"/>
        <w:tabs>
          <w:tab w:val="left" w:leader="underscore" w:pos="1940"/>
        </w:tabs>
        <w:ind w:left="20"/>
        <w:jc w:val="left"/>
        <w:sectPr w:rsidR="006F1BA4">
          <w:pgSz w:w="11909" w:h="16834"/>
          <w:pgMar w:top="5888" w:right="5124" w:bottom="5854" w:left="2566" w:header="0" w:footer="3" w:gutter="0"/>
          <w:cols w:num="2" w:sep="1" w:space="720" w:equalWidth="0">
            <w:col w:w="1373" w:space="907"/>
            <w:col w:w="1939"/>
          </w:cols>
          <w:noEndnote/>
          <w:docGrid w:linePitch="360"/>
        </w:sectPr>
      </w:pPr>
      <w:r>
        <w:rPr>
          <w:rStyle w:val="33"/>
        </w:rPr>
        <w:t>образования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643"/>
        <w:gridCol w:w="1286"/>
        <w:gridCol w:w="2126"/>
        <w:gridCol w:w="2294"/>
        <w:gridCol w:w="2122"/>
        <w:gridCol w:w="2573"/>
      </w:tblGrid>
      <w:tr w:rsidR="006F1BA4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lastRenderedPageBreak/>
              <w:t>4.3.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Разработка методических рекомендаций по оказанию платных дополнительных образовательных услуг в организациях, осуществляющих образовательную </w:t>
            </w:r>
            <w:r>
              <w:rPr>
                <w:rStyle w:val="11pt"/>
              </w:rPr>
              <w:t>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Июль 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Методические рекомендаций по оказанию платных дополнительных образовательных услуг в организациях,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Учет методических рекомендаций</w:t>
            </w:r>
            <w:r>
              <w:rPr>
                <w:rStyle w:val="11pt"/>
              </w:rPr>
              <w:t xml:space="preserve">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Организация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предоставления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дополнительных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образовательных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услуг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организациями,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реализующими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Получение лицензии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на реализацию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дополнительных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образовательных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программ и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предоставление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дополнительных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3091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0" w:wrap="notBeside" w:vAnchor="text" w:hAnchor="text" w:xAlign="center" w:y="1"/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осуществляющих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образовательную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деятельность по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реализации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основных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общеобразователь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ных программ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дошкольного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образования в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условиях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введения ФГОС</w:t>
            </w: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0" w:wrap="notBeside" w:vAnchor="text" w:hAnchor="text" w:xAlign="center" w:y="1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программы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дошкольного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образования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образовательных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 xml:space="preserve">услуг </w:t>
            </w:r>
            <w:r>
              <w:rPr>
                <w:rStyle w:val="11pt"/>
              </w:rPr>
              <w:t>организациями,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реализующими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программы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дошкольного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образования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11pt0"/>
              </w:rPr>
              <w:t>5. Информационное обеспечение введения ФГО&lt;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 xml:space="preserve">С </w:t>
            </w:r>
            <w:r>
              <w:rPr>
                <w:rStyle w:val="11pt0"/>
              </w:rPr>
              <w:t>ДО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308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5.1.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Научно-практические конференции, педагогические чтения, семинары по вопросам введения ФГОС ДО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2014 2016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 xml:space="preserve">Проведение всероссийских </w:t>
            </w:r>
            <w:r>
              <w:rPr>
                <w:rStyle w:val="11pt"/>
              </w:rPr>
              <w:t>конференций, межрегиональных семинаров и вебинаров, «круглых столов» по вопросам введения ФГОС ДО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Проведение семинаров и конференций по вопросам введения ФГОС ДО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Проведение семинаров и конференций по вопросам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>введения ФГОС ДО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Участие в семинарах и конферен</w:t>
            </w:r>
            <w:r>
              <w:rPr>
                <w:rStyle w:val="11pt"/>
              </w:rPr>
              <w:t>циях по вопросам введения ФГОС ДО. Проведение педагогических советов и др. мероприятий в ДОО по реализации ФГОС ДО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5.2.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1pt"/>
              </w:rPr>
              <w:t>Информационное сопровождение в СМИ о ходе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"/>
              </w:rPr>
              <w:t>Сентябрь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11pt"/>
              </w:rPr>
              <w:t>Информирование</w:t>
            </w:r>
          </w:p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11pt"/>
              </w:rPr>
              <w:t>общественности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Подготовка публикаций в СМИ,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1488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"/>
              </w:rPr>
              <w:t xml:space="preserve">Подготовка </w:t>
            </w:r>
            <w:r>
              <w:rPr>
                <w:rStyle w:val="11pt"/>
              </w:rPr>
              <w:t>публикаций 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1BA4" w:rsidRDefault="006F1BA4">
      <w:pPr>
        <w:rPr>
          <w:sz w:val="2"/>
          <w:szCs w:val="2"/>
        </w:rPr>
      </w:pPr>
    </w:p>
    <w:p w:rsidR="006F1BA4" w:rsidRDefault="006F1BA4">
      <w:pPr>
        <w:rPr>
          <w:sz w:val="2"/>
          <w:szCs w:val="2"/>
        </w:rPr>
        <w:sectPr w:rsidR="006F1BA4">
          <w:pgSz w:w="16838" w:h="23810"/>
          <w:pgMar w:top="7601" w:right="974" w:bottom="6703" w:left="9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648"/>
        <w:gridCol w:w="1286"/>
        <w:gridCol w:w="2126"/>
      </w:tblGrid>
      <w:tr w:rsidR="006F1BA4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6F1BA4">
            <w:pPr>
              <w:framePr w:w="7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7886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реализации ФГОС ДО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788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декабрь 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78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(том числе и педагогической) о ходе и результатах реализации ФГОС ДО с использованием</w:t>
            </w: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347"/>
          <w:jc w:val="center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6F1BA4">
            <w:pPr>
              <w:framePr w:w="7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6F1BA4">
            <w:pPr>
              <w:framePr w:w="7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6F1BA4">
            <w:pPr>
              <w:framePr w:w="7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78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ишсрнс! рссурсиь</w:t>
            </w:r>
          </w:p>
          <w:p w:rsidR="006F1BA4" w:rsidRDefault="00C42BF3">
            <w:pPr>
              <w:pStyle w:val="23"/>
              <w:framePr w:w="78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(официальный</w:t>
            </w:r>
          </w:p>
          <w:p w:rsidR="006F1BA4" w:rsidRDefault="00C42BF3">
            <w:pPr>
              <w:pStyle w:val="23"/>
              <w:framePr w:w="78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сайт</w:t>
            </w:r>
          </w:p>
          <w:p w:rsidR="006F1BA4" w:rsidRDefault="00C42BF3">
            <w:pPr>
              <w:pStyle w:val="23"/>
              <w:framePr w:w="78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Минобрнауки</w:t>
            </w:r>
          </w:p>
          <w:p w:rsidR="006F1BA4" w:rsidRDefault="00C42BF3">
            <w:pPr>
              <w:pStyle w:val="23"/>
              <w:framePr w:w="78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России),</w:t>
            </w:r>
          </w:p>
          <w:p w:rsidR="006F1BA4" w:rsidRDefault="00C42BF3">
            <w:pPr>
              <w:pStyle w:val="23"/>
              <w:framePr w:w="78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педагогических,</w:t>
            </w:r>
          </w:p>
          <w:p w:rsidR="006F1BA4" w:rsidRDefault="00C42BF3">
            <w:pPr>
              <w:pStyle w:val="23"/>
              <w:framePr w:w="78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научно-</w:t>
            </w:r>
          </w:p>
          <w:p w:rsidR="006F1BA4" w:rsidRDefault="00C42BF3">
            <w:pPr>
              <w:pStyle w:val="23"/>
              <w:framePr w:w="78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методических</w:t>
            </w:r>
          </w:p>
          <w:p w:rsidR="006F1BA4" w:rsidRDefault="00C42BF3">
            <w:pPr>
              <w:pStyle w:val="23"/>
              <w:framePr w:w="78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изданий и СМИ.</w:t>
            </w:r>
          </w:p>
        </w:tc>
      </w:tr>
    </w:tbl>
    <w:p w:rsidR="006F1BA4" w:rsidRDefault="006F1BA4">
      <w:pPr>
        <w:rPr>
          <w:sz w:val="2"/>
          <w:szCs w:val="2"/>
        </w:rPr>
      </w:pPr>
    </w:p>
    <w:p w:rsidR="006F1BA4" w:rsidRDefault="006F1BA4">
      <w:pPr>
        <w:rPr>
          <w:sz w:val="2"/>
          <w:szCs w:val="2"/>
        </w:rPr>
        <w:sectPr w:rsidR="006F1BA4">
          <w:type w:val="continuous"/>
          <w:pgSz w:w="11909" w:h="16834"/>
          <w:pgMar w:top="6525" w:right="2009" w:bottom="5623" w:left="20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2170"/>
        <w:gridCol w:w="2530"/>
      </w:tblGrid>
      <w:tr w:rsidR="006F1BA4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69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lastRenderedPageBreak/>
              <w:t>в том числе электронных, о ходе реализации ФГОС ДО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A4" w:rsidRDefault="00C42BF3">
            <w:pPr>
              <w:pStyle w:val="23"/>
              <w:framePr w:w="69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СМИ, в том числе электронных, о ходе реализации ФГОС ДО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6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1BA4">
        <w:tblPrEx>
          <w:tblCellMar>
            <w:top w:w="0" w:type="dxa"/>
            <w:bottom w:w="0" w:type="dxa"/>
          </w:tblCellMar>
        </w:tblPrEx>
        <w:trPr>
          <w:trHeight w:hRule="exact" w:val="2338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6F1BA4">
            <w:pPr>
              <w:framePr w:w="6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A4" w:rsidRDefault="006F1BA4">
            <w:pPr>
              <w:framePr w:w="6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A4" w:rsidRDefault="006F1BA4">
            <w:pPr>
              <w:framePr w:w="6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1BA4" w:rsidRDefault="006F1BA4">
      <w:pPr>
        <w:rPr>
          <w:sz w:val="2"/>
          <w:szCs w:val="2"/>
        </w:rPr>
      </w:pPr>
    </w:p>
    <w:p w:rsidR="006F1BA4" w:rsidRDefault="006F1BA4">
      <w:pPr>
        <w:rPr>
          <w:sz w:val="2"/>
          <w:szCs w:val="2"/>
        </w:rPr>
        <w:sectPr w:rsidR="006F1BA4">
          <w:type w:val="continuous"/>
          <w:pgSz w:w="11909" w:h="16834"/>
          <w:pgMar w:top="6085" w:right="2460" w:bottom="6085" w:left="2460" w:header="0" w:footer="3" w:gutter="0"/>
          <w:cols w:space="720"/>
          <w:noEndnote/>
          <w:docGrid w:linePitch="360"/>
        </w:sectPr>
      </w:pPr>
    </w:p>
    <w:p w:rsidR="006F1BA4" w:rsidRDefault="00C42BF3">
      <w:pPr>
        <w:pStyle w:val="11"/>
        <w:keepNext/>
        <w:keepLines/>
        <w:shd w:val="clear" w:color="auto" w:fill="auto"/>
        <w:spacing w:after="664"/>
        <w:ind w:left="1820" w:right="260"/>
      </w:pPr>
      <w:bookmarkStart w:id="1" w:name="bookmark0"/>
      <w:r>
        <w:lastRenderedPageBreak/>
        <w:t>Приложение № 2 Список субъектов Российской Федерации</w:t>
      </w:r>
      <w:bookmarkEnd w:id="1"/>
    </w:p>
    <w:p w:rsidR="006F1BA4" w:rsidRDefault="00C42BF3">
      <w:pPr>
        <w:pStyle w:val="23"/>
        <w:numPr>
          <w:ilvl w:val="0"/>
          <w:numId w:val="2"/>
        </w:numPr>
        <w:shd w:val="clear" w:color="auto" w:fill="auto"/>
        <w:tabs>
          <w:tab w:val="left" w:pos="342"/>
        </w:tabs>
        <w:spacing w:line="370" w:lineRule="exact"/>
        <w:ind w:left="20"/>
        <w:jc w:val="left"/>
      </w:pPr>
      <w:r>
        <w:t>Амурская область</w:t>
      </w:r>
    </w:p>
    <w:p w:rsidR="006F1BA4" w:rsidRDefault="00C42BF3">
      <w:pPr>
        <w:pStyle w:val="23"/>
        <w:numPr>
          <w:ilvl w:val="0"/>
          <w:numId w:val="2"/>
        </w:numPr>
        <w:shd w:val="clear" w:color="auto" w:fill="auto"/>
        <w:tabs>
          <w:tab w:val="left" w:pos="375"/>
        </w:tabs>
        <w:spacing w:line="370" w:lineRule="exact"/>
        <w:ind w:left="20"/>
        <w:jc w:val="left"/>
      </w:pPr>
      <w:r>
        <w:t>Белгородская область</w:t>
      </w:r>
    </w:p>
    <w:p w:rsidR="006F1BA4" w:rsidRDefault="00C42BF3">
      <w:pPr>
        <w:pStyle w:val="23"/>
        <w:numPr>
          <w:ilvl w:val="0"/>
          <w:numId w:val="2"/>
        </w:numPr>
        <w:shd w:val="clear" w:color="auto" w:fill="auto"/>
        <w:tabs>
          <w:tab w:val="left" w:pos="375"/>
        </w:tabs>
        <w:spacing w:line="370" w:lineRule="exact"/>
        <w:ind w:left="20"/>
        <w:jc w:val="left"/>
      </w:pPr>
      <w:r>
        <w:t>Воронежская область</w:t>
      </w:r>
    </w:p>
    <w:p w:rsidR="006F1BA4" w:rsidRDefault="00C42BF3">
      <w:pPr>
        <w:pStyle w:val="23"/>
        <w:numPr>
          <w:ilvl w:val="0"/>
          <w:numId w:val="2"/>
        </w:numPr>
        <w:shd w:val="clear" w:color="auto" w:fill="auto"/>
        <w:tabs>
          <w:tab w:val="left" w:pos="375"/>
        </w:tabs>
        <w:spacing w:line="370" w:lineRule="exact"/>
        <w:ind w:left="20"/>
        <w:jc w:val="left"/>
      </w:pPr>
      <w:r>
        <w:t>Ивановская область</w:t>
      </w:r>
    </w:p>
    <w:p w:rsidR="006F1BA4" w:rsidRDefault="00C42BF3">
      <w:pPr>
        <w:pStyle w:val="23"/>
        <w:numPr>
          <w:ilvl w:val="0"/>
          <w:numId w:val="2"/>
        </w:numPr>
        <w:shd w:val="clear" w:color="auto" w:fill="auto"/>
        <w:tabs>
          <w:tab w:val="left" w:pos="366"/>
        </w:tabs>
        <w:spacing w:line="370" w:lineRule="exact"/>
        <w:ind w:left="20"/>
        <w:jc w:val="left"/>
      </w:pPr>
      <w:r>
        <w:t>Иркутская область</w:t>
      </w:r>
    </w:p>
    <w:p w:rsidR="006F1BA4" w:rsidRDefault="00C42BF3">
      <w:pPr>
        <w:pStyle w:val="23"/>
        <w:numPr>
          <w:ilvl w:val="0"/>
          <w:numId w:val="2"/>
        </w:numPr>
        <w:shd w:val="clear" w:color="auto" w:fill="auto"/>
        <w:tabs>
          <w:tab w:val="left" w:pos="375"/>
        </w:tabs>
        <w:spacing w:line="370" w:lineRule="exact"/>
        <w:ind w:left="20"/>
        <w:jc w:val="left"/>
      </w:pPr>
      <w:r>
        <w:t>Кабардино-Балкарская Республика</w:t>
      </w:r>
    </w:p>
    <w:p w:rsidR="006F1BA4" w:rsidRDefault="00C42BF3">
      <w:pPr>
        <w:pStyle w:val="23"/>
        <w:numPr>
          <w:ilvl w:val="0"/>
          <w:numId w:val="2"/>
        </w:numPr>
        <w:shd w:val="clear" w:color="auto" w:fill="auto"/>
        <w:tabs>
          <w:tab w:val="left" w:pos="366"/>
        </w:tabs>
        <w:spacing w:line="370" w:lineRule="exact"/>
        <w:ind w:left="20"/>
        <w:jc w:val="left"/>
      </w:pPr>
      <w:r>
        <w:t>Кемеровская область</w:t>
      </w:r>
    </w:p>
    <w:p w:rsidR="006F1BA4" w:rsidRDefault="00C42BF3">
      <w:pPr>
        <w:pStyle w:val="23"/>
        <w:numPr>
          <w:ilvl w:val="0"/>
          <w:numId w:val="2"/>
        </w:numPr>
        <w:shd w:val="clear" w:color="auto" w:fill="auto"/>
        <w:tabs>
          <w:tab w:val="left" w:pos="366"/>
        </w:tabs>
        <w:spacing w:line="370" w:lineRule="exact"/>
        <w:ind w:left="20"/>
        <w:jc w:val="left"/>
      </w:pPr>
      <w:r>
        <w:t>Костромская область</w:t>
      </w:r>
    </w:p>
    <w:p w:rsidR="006F1BA4" w:rsidRDefault="00C42BF3">
      <w:pPr>
        <w:pStyle w:val="23"/>
        <w:numPr>
          <w:ilvl w:val="0"/>
          <w:numId w:val="2"/>
        </w:numPr>
        <w:shd w:val="clear" w:color="auto" w:fill="auto"/>
        <w:tabs>
          <w:tab w:val="left" w:pos="370"/>
        </w:tabs>
        <w:spacing w:line="370" w:lineRule="exact"/>
        <w:ind w:left="20"/>
        <w:jc w:val="left"/>
      </w:pPr>
      <w:r>
        <w:t>Красноярский край</w:t>
      </w:r>
    </w:p>
    <w:p w:rsidR="006F1BA4" w:rsidRDefault="00C42BF3">
      <w:pPr>
        <w:pStyle w:val="23"/>
        <w:numPr>
          <w:ilvl w:val="0"/>
          <w:numId w:val="2"/>
        </w:numPr>
        <w:shd w:val="clear" w:color="auto" w:fill="auto"/>
        <w:tabs>
          <w:tab w:val="left" w:pos="2089"/>
        </w:tabs>
        <w:spacing w:line="370" w:lineRule="exact"/>
        <w:ind w:left="20" w:right="4680"/>
        <w:jc w:val="left"/>
      </w:pPr>
      <w:r>
        <w:t>Новгородская</w:t>
      </w:r>
      <w:r>
        <w:tab/>
        <w:t>область 11 .Оренбургская область</w:t>
      </w:r>
    </w:p>
    <w:p w:rsidR="006F1BA4" w:rsidRDefault="00C42BF3">
      <w:pPr>
        <w:pStyle w:val="23"/>
        <w:numPr>
          <w:ilvl w:val="0"/>
          <w:numId w:val="3"/>
        </w:numPr>
        <w:shd w:val="clear" w:color="auto" w:fill="auto"/>
        <w:tabs>
          <w:tab w:val="left" w:pos="1810"/>
        </w:tabs>
        <w:spacing w:line="370" w:lineRule="exact"/>
        <w:ind w:left="20"/>
        <w:jc w:val="left"/>
      </w:pPr>
      <w:r>
        <w:t>Республика</w:t>
      </w:r>
      <w:r>
        <w:tab/>
        <w:t>Татарстан</w:t>
      </w:r>
    </w:p>
    <w:p w:rsidR="006F1BA4" w:rsidRDefault="00C42BF3">
      <w:pPr>
        <w:pStyle w:val="23"/>
        <w:numPr>
          <w:ilvl w:val="0"/>
          <w:numId w:val="3"/>
        </w:numPr>
        <w:shd w:val="clear" w:color="auto" w:fill="auto"/>
        <w:tabs>
          <w:tab w:val="left" w:pos="1815"/>
        </w:tabs>
        <w:spacing w:line="370" w:lineRule="exact"/>
        <w:ind w:left="20"/>
        <w:jc w:val="left"/>
      </w:pPr>
      <w:r>
        <w:t>Республика</w:t>
      </w:r>
      <w:r>
        <w:tab/>
        <w:t xml:space="preserve">Саха </w:t>
      </w:r>
      <w:r>
        <w:t>(Якутия)</w:t>
      </w:r>
    </w:p>
    <w:p w:rsidR="006F1BA4" w:rsidRDefault="00C42BF3">
      <w:pPr>
        <w:pStyle w:val="23"/>
        <w:numPr>
          <w:ilvl w:val="0"/>
          <w:numId w:val="3"/>
        </w:numPr>
        <w:shd w:val="clear" w:color="auto" w:fill="auto"/>
        <w:tabs>
          <w:tab w:val="left" w:pos="1815"/>
        </w:tabs>
        <w:spacing w:line="370" w:lineRule="exact"/>
        <w:ind w:left="20"/>
        <w:jc w:val="left"/>
      </w:pPr>
      <w:r>
        <w:t>Республика</w:t>
      </w:r>
      <w:r>
        <w:tab/>
        <w:t>Коми</w:t>
      </w:r>
    </w:p>
    <w:p w:rsidR="006F1BA4" w:rsidRDefault="00C42BF3">
      <w:pPr>
        <w:pStyle w:val="23"/>
        <w:numPr>
          <w:ilvl w:val="0"/>
          <w:numId w:val="3"/>
        </w:numPr>
        <w:shd w:val="clear" w:color="auto" w:fill="auto"/>
        <w:tabs>
          <w:tab w:val="left" w:pos="1753"/>
        </w:tabs>
        <w:spacing w:line="370" w:lineRule="exact"/>
        <w:ind w:left="20"/>
        <w:jc w:val="left"/>
      </w:pPr>
      <w:r>
        <w:t>Ростовская</w:t>
      </w:r>
      <w:r>
        <w:tab/>
        <w:t>область</w:t>
      </w:r>
    </w:p>
    <w:p w:rsidR="006F1BA4" w:rsidRDefault="00C42BF3">
      <w:pPr>
        <w:pStyle w:val="23"/>
        <w:numPr>
          <w:ilvl w:val="0"/>
          <w:numId w:val="3"/>
        </w:numPr>
        <w:shd w:val="clear" w:color="auto" w:fill="auto"/>
        <w:tabs>
          <w:tab w:val="left" w:pos="1604"/>
        </w:tabs>
        <w:spacing w:line="370" w:lineRule="exact"/>
        <w:ind w:left="20"/>
        <w:jc w:val="left"/>
      </w:pPr>
      <w:r>
        <w:t>Рязанская</w:t>
      </w:r>
      <w:r>
        <w:tab/>
        <w:t>область</w:t>
      </w:r>
    </w:p>
    <w:p w:rsidR="006F1BA4" w:rsidRDefault="00C42BF3">
      <w:pPr>
        <w:pStyle w:val="23"/>
        <w:numPr>
          <w:ilvl w:val="0"/>
          <w:numId w:val="3"/>
        </w:numPr>
        <w:shd w:val="clear" w:color="auto" w:fill="auto"/>
        <w:spacing w:line="370" w:lineRule="exact"/>
        <w:ind w:left="20"/>
        <w:jc w:val="left"/>
      </w:pPr>
      <w:r>
        <w:t>Санкт-Петербург</w:t>
      </w:r>
    </w:p>
    <w:p w:rsidR="006F1BA4" w:rsidRDefault="00C42BF3">
      <w:pPr>
        <w:pStyle w:val="23"/>
        <w:numPr>
          <w:ilvl w:val="0"/>
          <w:numId w:val="3"/>
        </w:numPr>
        <w:shd w:val="clear" w:color="auto" w:fill="auto"/>
        <w:tabs>
          <w:tab w:val="left" w:pos="1854"/>
        </w:tabs>
        <w:spacing w:line="370" w:lineRule="exact"/>
        <w:ind w:left="20"/>
        <w:jc w:val="left"/>
      </w:pPr>
      <w:r>
        <w:t>Смоленская</w:t>
      </w:r>
      <w:r>
        <w:tab/>
        <w:t>область</w:t>
      </w:r>
    </w:p>
    <w:p w:rsidR="006F1BA4" w:rsidRDefault="00C42BF3">
      <w:pPr>
        <w:pStyle w:val="23"/>
        <w:numPr>
          <w:ilvl w:val="0"/>
          <w:numId w:val="3"/>
        </w:numPr>
        <w:shd w:val="clear" w:color="auto" w:fill="auto"/>
        <w:tabs>
          <w:tab w:val="left" w:pos="2396"/>
        </w:tabs>
        <w:spacing w:line="370" w:lineRule="exact"/>
        <w:ind w:left="20"/>
        <w:jc w:val="left"/>
      </w:pPr>
      <w:r>
        <w:t>Ставропольский</w:t>
      </w:r>
      <w:r>
        <w:tab/>
        <w:t>край</w:t>
      </w:r>
    </w:p>
    <w:p w:rsidR="006F1BA4" w:rsidRDefault="00C42BF3">
      <w:pPr>
        <w:pStyle w:val="23"/>
        <w:numPr>
          <w:ilvl w:val="0"/>
          <w:numId w:val="3"/>
        </w:numPr>
        <w:shd w:val="clear" w:color="auto" w:fill="auto"/>
        <w:tabs>
          <w:tab w:val="left" w:pos="1796"/>
        </w:tabs>
        <w:spacing w:line="370" w:lineRule="exact"/>
        <w:ind w:left="20"/>
        <w:jc w:val="left"/>
      </w:pPr>
      <w:r>
        <w:t>Тюменская</w:t>
      </w:r>
      <w:r>
        <w:tab/>
        <w:t>область</w:t>
      </w:r>
    </w:p>
    <w:p w:rsidR="006F1BA4" w:rsidRDefault="00C42BF3">
      <w:pPr>
        <w:pStyle w:val="23"/>
        <w:numPr>
          <w:ilvl w:val="0"/>
          <w:numId w:val="3"/>
        </w:numPr>
        <w:shd w:val="clear" w:color="auto" w:fill="auto"/>
        <w:tabs>
          <w:tab w:val="left" w:pos="1551"/>
        </w:tabs>
        <w:spacing w:line="370" w:lineRule="exact"/>
        <w:ind w:left="20" w:right="4680"/>
        <w:jc w:val="left"/>
      </w:pPr>
      <w:r>
        <w:t>Тульская</w:t>
      </w:r>
      <w:r>
        <w:tab/>
        <w:t xml:space="preserve">область </w:t>
      </w:r>
      <w:r>
        <w:lastRenderedPageBreak/>
        <w:t>22.Челябинская область</w:t>
      </w:r>
    </w:p>
    <w:sectPr w:rsidR="006F1BA4">
      <w:type w:val="continuous"/>
      <w:pgSz w:w="11909" w:h="16838"/>
      <w:pgMar w:top="3885" w:right="288" w:bottom="3170" w:left="2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F3" w:rsidRDefault="00C42BF3">
      <w:r>
        <w:separator/>
      </w:r>
    </w:p>
  </w:endnote>
  <w:endnote w:type="continuationSeparator" w:id="0">
    <w:p w:rsidR="00C42BF3" w:rsidRDefault="00C4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F3" w:rsidRDefault="00C42BF3"/>
  </w:footnote>
  <w:footnote w:type="continuationSeparator" w:id="0">
    <w:p w:rsidR="00C42BF3" w:rsidRDefault="00C42B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B2C"/>
    <w:multiLevelType w:val="multilevel"/>
    <w:tmpl w:val="155851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C2DD9"/>
    <w:multiLevelType w:val="multilevel"/>
    <w:tmpl w:val="3A183E9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A9169E"/>
    <w:multiLevelType w:val="multilevel"/>
    <w:tmpl w:val="B720C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A4"/>
    <w:rsid w:val="006F1BA4"/>
    <w:rsid w:val="00AD6C82"/>
    <w:rsid w:val="00C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pt">
    <w:name w:val="Основной текст + 11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Tahoma15pt">
    <w:name w:val="Основной текст + Tahoma;1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Tahoma155pt">
    <w:name w:val="Основной текст + Tahoma;15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ookmanOldStyle7pt">
    <w:name w:val="Основной текст + Bookman Old Style;7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374" w:lineRule="exact"/>
      <w:ind w:firstLine="50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pt">
    <w:name w:val="Основной текст + 11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Tahoma15pt">
    <w:name w:val="Основной текст + Tahoma;1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Tahoma155pt">
    <w:name w:val="Основной текст + Tahoma;15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ookmanOldStyle7pt">
    <w:name w:val="Основной текст + Bookman Old Style;7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374" w:lineRule="exact"/>
      <w:ind w:firstLine="50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ytvuhovskava-ov@mon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08@mon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2015-04-22T09:01:00Z</dcterms:created>
  <dcterms:modified xsi:type="dcterms:W3CDTF">2015-04-22T09:03:00Z</dcterms:modified>
</cp:coreProperties>
</file>